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06" w:rsidRPr="00FB7869" w:rsidRDefault="00C57206" w:rsidP="00C57206">
      <w:pPr>
        <w:ind w:left="3600"/>
        <w:rPr>
          <w:rFonts w:ascii="Arial Narrow" w:hAnsi="Arial Narrow" w:cs="Arial"/>
          <w:b/>
          <w:sz w:val="24"/>
          <w:szCs w:val="24"/>
          <w:lang w:val="en-GB"/>
        </w:rPr>
      </w:pPr>
      <w:r w:rsidRPr="00FB7869">
        <w:rPr>
          <w:rFonts w:ascii="Arial Narrow" w:hAnsi="Arial Narrow"/>
          <w:noProof/>
          <w:color w:val="000000"/>
          <w:sz w:val="24"/>
          <w:szCs w:val="24"/>
          <w:lang w:val="en-ZA" w:eastAsia="en-ZA"/>
        </w:rPr>
        <w:drawing>
          <wp:inline distT="0" distB="0" distL="0" distR="0" wp14:anchorId="7380C71B" wp14:editId="2E634ACD">
            <wp:extent cx="1247775" cy="1333500"/>
            <wp:effectExtent l="0" t="0" r="9525" b="0"/>
            <wp:docPr id="1" name="Picture 1" descr="PAFA_STK_FC_SM_fin_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FA_STK_FC_SM_fin_2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inline>
        </w:drawing>
      </w:r>
    </w:p>
    <w:p w:rsidR="00C57206" w:rsidRPr="00FB7869" w:rsidRDefault="00C57206" w:rsidP="00200857">
      <w:pPr>
        <w:spacing w:before="120" w:after="120" w:line="280" w:lineRule="exact"/>
        <w:jc w:val="center"/>
        <w:rPr>
          <w:rFonts w:ascii="Arial Narrow" w:hAnsi="Arial Narrow" w:cs="Arial"/>
          <w:b/>
          <w:sz w:val="24"/>
          <w:szCs w:val="24"/>
        </w:rPr>
      </w:pPr>
      <w:r w:rsidRPr="00FB7869">
        <w:rPr>
          <w:rFonts w:ascii="Arial Narrow" w:hAnsi="Arial Narrow" w:cs="Arial"/>
          <w:b/>
          <w:sz w:val="24"/>
          <w:szCs w:val="24"/>
        </w:rPr>
        <w:t>Building a Bridge to a Brighter Africa</w:t>
      </w:r>
    </w:p>
    <w:p w:rsidR="00C03131" w:rsidRPr="00FB7869" w:rsidRDefault="00C03131" w:rsidP="00C03131">
      <w:pPr>
        <w:spacing w:before="240" w:after="120" w:line="280" w:lineRule="exact"/>
        <w:rPr>
          <w:rFonts w:ascii="Arial Narrow" w:hAnsi="Arial Narrow" w:cs="Arial"/>
          <w:b/>
          <w:sz w:val="24"/>
          <w:szCs w:val="24"/>
        </w:rPr>
      </w:pPr>
      <w:r w:rsidRPr="00FB7869">
        <w:rPr>
          <w:rFonts w:ascii="Arial Narrow" w:hAnsi="Arial Narrow" w:cs="Arial"/>
          <w:b/>
          <w:sz w:val="24"/>
          <w:szCs w:val="24"/>
        </w:rPr>
        <w:t>The Pan African Federation PAFA is seeking the services of a Director Technical. The right candidate will be possess</w:t>
      </w:r>
    </w:p>
    <w:p w:rsidR="00C03131" w:rsidRPr="00FB7869" w:rsidRDefault="00C03131" w:rsidP="00C03131">
      <w:pPr>
        <w:pStyle w:val="Default"/>
        <w:numPr>
          <w:ilvl w:val="0"/>
          <w:numId w:val="28"/>
        </w:numPr>
        <w:spacing w:before="120" w:after="120" w:line="280" w:lineRule="exact"/>
        <w:jc w:val="both"/>
        <w:rPr>
          <w:rFonts w:ascii="Arial Narrow" w:hAnsi="Arial Narrow"/>
        </w:rPr>
      </w:pPr>
      <w:r w:rsidRPr="00FB7869">
        <w:rPr>
          <w:rFonts w:ascii="Arial Narrow" w:hAnsi="Arial Narrow"/>
        </w:rPr>
        <w:t xml:space="preserve">Strong knowledge of the international standards, including the IESBA Code of Ethics for Professional Accountants, the International Standards on Auditing, International Financial Reporting Standards, and Integrated Reporting Framework. </w:t>
      </w:r>
    </w:p>
    <w:p w:rsidR="00C03131" w:rsidRPr="00FB7869" w:rsidRDefault="00C03131" w:rsidP="00C03131">
      <w:pPr>
        <w:pStyle w:val="ListParagraph"/>
        <w:numPr>
          <w:ilvl w:val="0"/>
          <w:numId w:val="28"/>
        </w:numPr>
        <w:spacing w:before="120" w:after="120" w:line="280" w:lineRule="exact"/>
        <w:rPr>
          <w:rFonts w:ascii="Arial Narrow" w:hAnsi="Arial Narrow" w:cs="Arial"/>
          <w:sz w:val="24"/>
          <w:szCs w:val="24"/>
        </w:rPr>
      </w:pPr>
      <w:r w:rsidRPr="00FB7869">
        <w:rPr>
          <w:rFonts w:ascii="Arial Narrow" w:hAnsi="Arial Narrow" w:cs="Arial"/>
          <w:sz w:val="24"/>
          <w:szCs w:val="24"/>
        </w:rPr>
        <w:t>Strong understanding of how professional accountancy organizations work and can best be supported</w:t>
      </w:r>
    </w:p>
    <w:p w:rsidR="00C03131" w:rsidRPr="00FB7869" w:rsidRDefault="00C03131" w:rsidP="00C03131">
      <w:pPr>
        <w:pStyle w:val="Default"/>
        <w:numPr>
          <w:ilvl w:val="0"/>
          <w:numId w:val="28"/>
        </w:numPr>
        <w:spacing w:before="120" w:after="120" w:line="280" w:lineRule="exact"/>
        <w:jc w:val="both"/>
        <w:rPr>
          <w:rFonts w:ascii="Arial Narrow" w:hAnsi="Arial Narrow"/>
        </w:rPr>
      </w:pPr>
      <w:r w:rsidRPr="00FB7869">
        <w:rPr>
          <w:rFonts w:ascii="Arial Narrow" w:hAnsi="Arial Narrow"/>
        </w:rPr>
        <w:t xml:space="preserve">Ability to liaise with senior members of the accountancy profession and key stakeholders. </w:t>
      </w:r>
    </w:p>
    <w:p w:rsidR="00C03131" w:rsidRPr="00FB7869" w:rsidRDefault="00C03131" w:rsidP="00C03131">
      <w:pPr>
        <w:pStyle w:val="Default"/>
        <w:numPr>
          <w:ilvl w:val="0"/>
          <w:numId w:val="28"/>
        </w:numPr>
        <w:spacing w:before="120" w:after="120" w:line="280" w:lineRule="exact"/>
        <w:jc w:val="both"/>
        <w:rPr>
          <w:rFonts w:ascii="Arial Narrow" w:hAnsi="Arial Narrow"/>
        </w:rPr>
      </w:pPr>
      <w:r w:rsidRPr="00FB7869">
        <w:rPr>
          <w:rFonts w:ascii="Arial Narrow" w:hAnsi="Arial Narrow"/>
        </w:rPr>
        <w:t xml:space="preserve">Commitment to quality processes and products. </w:t>
      </w:r>
    </w:p>
    <w:p w:rsidR="005F5531" w:rsidRPr="00FB7869" w:rsidRDefault="00C27D63" w:rsidP="00847911">
      <w:pPr>
        <w:spacing w:before="240" w:after="120" w:line="280" w:lineRule="exact"/>
        <w:jc w:val="center"/>
        <w:rPr>
          <w:rFonts w:ascii="Arial Narrow" w:hAnsi="Arial Narrow" w:cs="Arial"/>
          <w:b/>
          <w:sz w:val="24"/>
          <w:szCs w:val="24"/>
        </w:rPr>
      </w:pPr>
      <w:r w:rsidRPr="00FB7869">
        <w:rPr>
          <w:rFonts w:ascii="Arial Narrow" w:hAnsi="Arial Narrow" w:cs="Arial"/>
          <w:b/>
          <w:sz w:val="24"/>
          <w:szCs w:val="24"/>
        </w:rPr>
        <w:t>JOB DESCRIPTION</w:t>
      </w:r>
      <w:r w:rsidR="00ED151B" w:rsidRPr="00FB7869">
        <w:rPr>
          <w:rFonts w:ascii="Arial Narrow" w:hAnsi="Arial Narrow" w:cs="Arial"/>
          <w:b/>
          <w:sz w:val="24"/>
          <w:szCs w:val="24"/>
        </w:rPr>
        <w:t>: DIRECTOR—TECHNICAL</w:t>
      </w:r>
    </w:p>
    <w:p w:rsidR="007E0292" w:rsidRPr="00FB7869" w:rsidRDefault="00A50B1A" w:rsidP="00A50B1A">
      <w:pPr>
        <w:spacing w:before="240" w:after="120" w:line="280" w:lineRule="exact"/>
        <w:jc w:val="both"/>
        <w:rPr>
          <w:rFonts w:ascii="Arial Narrow" w:eastAsia="Times New Roman" w:hAnsi="Arial Narrow" w:cs="Arial"/>
          <w:bCs/>
          <w:sz w:val="24"/>
          <w:szCs w:val="24"/>
        </w:rPr>
      </w:pPr>
      <w:r w:rsidRPr="00FB7869">
        <w:rPr>
          <w:rFonts w:ascii="Arial Narrow" w:eastAsia="Times New Roman" w:hAnsi="Arial Narrow" w:cs="Arial"/>
          <w:b/>
          <w:bCs/>
          <w:sz w:val="24"/>
          <w:szCs w:val="24"/>
        </w:rPr>
        <w:t>Accountable to</w:t>
      </w:r>
      <w:r w:rsidR="007E0292" w:rsidRPr="00FB7869">
        <w:rPr>
          <w:rFonts w:ascii="Arial Narrow" w:eastAsia="Times New Roman" w:hAnsi="Arial Narrow" w:cs="Arial"/>
          <w:b/>
          <w:bCs/>
          <w:sz w:val="24"/>
          <w:szCs w:val="24"/>
        </w:rPr>
        <w:t>:</w:t>
      </w:r>
      <w:r w:rsidR="00C27D63" w:rsidRPr="00FB7869">
        <w:rPr>
          <w:rFonts w:ascii="Arial Narrow" w:eastAsia="Times New Roman" w:hAnsi="Arial Narrow" w:cs="Arial"/>
          <w:b/>
          <w:bCs/>
          <w:sz w:val="24"/>
          <w:szCs w:val="24"/>
        </w:rPr>
        <w:t xml:space="preserve"> </w:t>
      </w:r>
      <w:r w:rsidR="007E0292" w:rsidRPr="00FB7869">
        <w:rPr>
          <w:rFonts w:ascii="Arial Narrow" w:eastAsia="Times New Roman" w:hAnsi="Arial Narrow" w:cs="Arial"/>
          <w:bCs/>
          <w:sz w:val="24"/>
          <w:szCs w:val="24"/>
        </w:rPr>
        <w:t xml:space="preserve">Chief </w:t>
      </w:r>
      <w:r w:rsidR="007E0292" w:rsidRPr="00FB7869">
        <w:rPr>
          <w:rFonts w:ascii="Arial Narrow" w:hAnsi="Arial Narrow" w:cs="Arial"/>
          <w:sz w:val="24"/>
          <w:szCs w:val="24"/>
        </w:rPr>
        <w:t>Executive</w:t>
      </w:r>
      <w:r w:rsidR="007E0292" w:rsidRPr="00FB7869">
        <w:rPr>
          <w:rFonts w:ascii="Arial Narrow" w:eastAsia="Times New Roman" w:hAnsi="Arial Narrow" w:cs="Arial"/>
          <w:bCs/>
          <w:sz w:val="24"/>
          <w:szCs w:val="24"/>
        </w:rPr>
        <w:t xml:space="preserve"> Officer</w:t>
      </w:r>
      <w:r w:rsidRPr="00FB7869">
        <w:rPr>
          <w:rFonts w:ascii="Arial Narrow" w:eastAsia="Times New Roman" w:hAnsi="Arial Narrow" w:cs="Arial"/>
          <w:bCs/>
          <w:sz w:val="24"/>
          <w:szCs w:val="24"/>
        </w:rPr>
        <w:t xml:space="preserve"> (CEO)</w:t>
      </w:r>
    </w:p>
    <w:p w:rsidR="00200857" w:rsidRPr="00FB7869" w:rsidRDefault="00200857" w:rsidP="00847911">
      <w:pPr>
        <w:pStyle w:val="Default"/>
        <w:spacing w:before="240" w:after="120" w:line="280" w:lineRule="exact"/>
        <w:jc w:val="both"/>
        <w:rPr>
          <w:rFonts w:ascii="Arial Narrow" w:hAnsi="Arial Narrow"/>
        </w:rPr>
      </w:pPr>
      <w:r w:rsidRPr="00FB7869">
        <w:rPr>
          <w:rFonts w:ascii="Arial Narrow" w:hAnsi="Arial Narrow"/>
          <w:b/>
          <w:bCs/>
        </w:rPr>
        <w:t xml:space="preserve">I. WHAT OPPORTUNITIES DOES THE </w:t>
      </w:r>
      <w:r w:rsidRPr="00FB7869">
        <w:rPr>
          <w:rFonts w:ascii="Arial Narrow" w:hAnsi="Arial Narrow"/>
          <w:b/>
          <w:bCs/>
          <w:i/>
          <w:iCs/>
        </w:rPr>
        <w:t>DIRECTOR—</w:t>
      </w:r>
      <w:r w:rsidR="00C11CFE" w:rsidRPr="00FB7869">
        <w:rPr>
          <w:rFonts w:ascii="Arial Narrow" w:hAnsi="Arial Narrow"/>
          <w:b/>
          <w:bCs/>
          <w:i/>
          <w:iCs/>
        </w:rPr>
        <w:t xml:space="preserve">TECHNICAL </w:t>
      </w:r>
      <w:r w:rsidR="00C11CFE" w:rsidRPr="00FB7869">
        <w:rPr>
          <w:rFonts w:ascii="Arial Narrow" w:hAnsi="Arial Narrow"/>
          <w:b/>
          <w:bCs/>
          <w:iCs/>
        </w:rPr>
        <w:t>POSITION</w:t>
      </w:r>
      <w:r w:rsidRPr="00FB7869">
        <w:rPr>
          <w:rFonts w:ascii="Arial Narrow" w:hAnsi="Arial Narrow"/>
          <w:b/>
          <w:bCs/>
        </w:rPr>
        <w:t xml:space="preserve"> PRESENT? </w:t>
      </w:r>
    </w:p>
    <w:p w:rsidR="00200857" w:rsidRPr="00FB7869" w:rsidRDefault="00200857" w:rsidP="00200857">
      <w:pPr>
        <w:pStyle w:val="Default"/>
        <w:spacing w:before="120" w:after="120" w:line="280" w:lineRule="exact"/>
        <w:jc w:val="both"/>
        <w:rPr>
          <w:rFonts w:ascii="Arial Narrow" w:hAnsi="Arial Narrow"/>
        </w:rPr>
      </w:pPr>
      <w:r w:rsidRPr="00FB7869">
        <w:rPr>
          <w:rFonts w:ascii="Arial Narrow" w:hAnsi="Arial Narrow"/>
        </w:rPr>
        <w:t>The position</w:t>
      </w:r>
      <w:r w:rsidRPr="00FB7869">
        <w:rPr>
          <w:rFonts w:ascii="Arial Narrow" w:hAnsi="Arial Narrow"/>
          <w:i/>
          <w:iCs/>
        </w:rPr>
        <w:t xml:space="preserve"> </w:t>
      </w:r>
      <w:r w:rsidRPr="00FB7869">
        <w:rPr>
          <w:rFonts w:ascii="Arial Narrow" w:hAnsi="Arial Narrow"/>
        </w:rPr>
        <w:t xml:space="preserve">provides unique opportunities: </w:t>
      </w:r>
    </w:p>
    <w:p w:rsidR="00200857" w:rsidRPr="00FB7869" w:rsidRDefault="00200857" w:rsidP="00200857">
      <w:pPr>
        <w:pStyle w:val="Default"/>
        <w:numPr>
          <w:ilvl w:val="0"/>
          <w:numId w:val="27"/>
        </w:numPr>
        <w:spacing w:before="120" w:after="120" w:line="280" w:lineRule="exact"/>
        <w:jc w:val="both"/>
        <w:rPr>
          <w:rFonts w:ascii="Arial Narrow" w:hAnsi="Arial Narrow"/>
        </w:rPr>
      </w:pPr>
      <w:r w:rsidRPr="00FB7869">
        <w:rPr>
          <w:rFonts w:ascii="Arial Narrow" w:hAnsi="Arial Narrow"/>
        </w:rPr>
        <w:t>To engage on matters of public interest with senior members of the accountancy profession</w:t>
      </w:r>
      <w:r w:rsidR="00CD78CF" w:rsidRPr="00FB7869">
        <w:rPr>
          <w:rFonts w:ascii="Arial Narrow" w:hAnsi="Arial Narrow"/>
        </w:rPr>
        <w:t xml:space="preserve"> and key stakeholders</w:t>
      </w:r>
      <w:r w:rsidRPr="00FB7869">
        <w:rPr>
          <w:rFonts w:ascii="Arial Narrow" w:hAnsi="Arial Narrow"/>
        </w:rPr>
        <w:t xml:space="preserve"> at national, regional, and </w:t>
      </w:r>
      <w:r w:rsidR="009D2178" w:rsidRPr="00FB7869">
        <w:rPr>
          <w:rFonts w:ascii="Arial Narrow" w:hAnsi="Arial Narrow"/>
        </w:rPr>
        <w:t xml:space="preserve">international </w:t>
      </w:r>
      <w:r w:rsidRPr="00FB7869">
        <w:rPr>
          <w:rFonts w:ascii="Arial Narrow" w:hAnsi="Arial Narrow"/>
        </w:rPr>
        <w:t xml:space="preserve">level. </w:t>
      </w:r>
    </w:p>
    <w:p w:rsidR="00200857" w:rsidRPr="00FB7869" w:rsidRDefault="00200857" w:rsidP="00200857">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To be involved in and influence the direction, shape, and content of leading-edge technical projects and stakeholder outreach efforts to support and enhance public trust in the accountancy profession. </w:t>
      </w:r>
    </w:p>
    <w:p w:rsidR="00200857" w:rsidRPr="00FB7869" w:rsidRDefault="00200857" w:rsidP="00200857">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To work and lead in a dynamic, collaborative, multi-cultural, and collegial environment, and foster strong relationships with colleagues in the accountancy profession. </w:t>
      </w:r>
    </w:p>
    <w:p w:rsidR="00200857" w:rsidRPr="00FB7869" w:rsidRDefault="00200857" w:rsidP="00200857">
      <w:pPr>
        <w:pStyle w:val="Default"/>
        <w:numPr>
          <w:ilvl w:val="0"/>
          <w:numId w:val="27"/>
        </w:numPr>
        <w:spacing w:before="120" w:after="120" w:line="280" w:lineRule="exact"/>
        <w:jc w:val="both"/>
        <w:rPr>
          <w:rFonts w:ascii="Arial Narrow" w:hAnsi="Arial Narrow"/>
        </w:rPr>
      </w:pPr>
      <w:r w:rsidRPr="00FB7869">
        <w:rPr>
          <w:rFonts w:ascii="Arial Narrow" w:hAnsi="Arial Narrow"/>
        </w:rPr>
        <w:t>For personal and professional growth through management of the technical program,</w:t>
      </w:r>
      <w:r w:rsidR="00CD78CF" w:rsidRPr="00FB7869">
        <w:rPr>
          <w:rFonts w:ascii="Arial Narrow" w:hAnsi="Arial Narrow"/>
        </w:rPr>
        <w:t xml:space="preserve"> and</w:t>
      </w:r>
      <w:r w:rsidRPr="00FB7869">
        <w:rPr>
          <w:rFonts w:ascii="Arial Narrow" w:hAnsi="Arial Narrow"/>
        </w:rPr>
        <w:t xml:space="preserve"> working at the forefront of strengthening the accountancy profession. </w:t>
      </w:r>
    </w:p>
    <w:p w:rsidR="00200857" w:rsidRPr="00FB7869" w:rsidRDefault="00200857" w:rsidP="00847911">
      <w:pPr>
        <w:pStyle w:val="Default"/>
        <w:spacing w:before="240" w:after="120" w:line="280" w:lineRule="exact"/>
        <w:jc w:val="both"/>
        <w:rPr>
          <w:rFonts w:ascii="Arial Narrow" w:hAnsi="Arial Narrow"/>
        </w:rPr>
      </w:pPr>
      <w:r w:rsidRPr="00FB7869">
        <w:rPr>
          <w:rFonts w:ascii="Arial Narrow" w:hAnsi="Arial Narrow"/>
          <w:b/>
          <w:bCs/>
        </w:rPr>
        <w:t xml:space="preserve">II. WHAT IS THE ROLE, </w:t>
      </w:r>
      <w:r w:rsidR="00494321" w:rsidRPr="00FB7869">
        <w:rPr>
          <w:rFonts w:ascii="Arial Narrow" w:hAnsi="Arial Narrow"/>
          <w:b/>
          <w:bCs/>
        </w:rPr>
        <w:t>AND</w:t>
      </w:r>
      <w:r w:rsidRPr="00FB7869">
        <w:rPr>
          <w:rFonts w:ascii="Arial Narrow" w:hAnsi="Arial Narrow"/>
          <w:b/>
          <w:bCs/>
        </w:rPr>
        <w:t xml:space="preserve"> WHAT ARE THE KEY ATTRIBUTES FOR THE POSITION? </w:t>
      </w:r>
    </w:p>
    <w:p w:rsidR="00494321" w:rsidRPr="00FB7869" w:rsidRDefault="00494321" w:rsidP="00494321">
      <w:pPr>
        <w:spacing w:before="120" w:after="120" w:line="280" w:lineRule="exact"/>
        <w:jc w:val="both"/>
        <w:rPr>
          <w:rFonts w:ascii="Arial Narrow" w:eastAsia="Calibri" w:hAnsi="Arial Narrow" w:cs="Arial"/>
          <w:sz w:val="24"/>
          <w:szCs w:val="24"/>
        </w:rPr>
      </w:pPr>
      <w:r w:rsidRPr="00FB7869">
        <w:rPr>
          <w:rFonts w:ascii="Arial Narrow" w:hAnsi="Arial Narrow" w:cs="Arial"/>
          <w:sz w:val="24"/>
          <w:szCs w:val="24"/>
        </w:rPr>
        <w:t>The</w:t>
      </w:r>
      <w:r w:rsidRPr="00FB7869">
        <w:rPr>
          <w:rFonts w:ascii="Arial Narrow" w:hAnsi="Arial Narrow" w:cs="Arial"/>
          <w:i/>
          <w:iCs/>
          <w:sz w:val="24"/>
          <w:szCs w:val="24"/>
        </w:rPr>
        <w:t xml:space="preserve"> Director—Technical</w:t>
      </w:r>
      <w:r w:rsidRPr="00FB7869">
        <w:rPr>
          <w:rFonts w:ascii="Arial Narrow" w:hAnsi="Arial Narrow" w:cs="Arial"/>
          <w:iCs/>
          <w:sz w:val="24"/>
          <w:szCs w:val="24"/>
        </w:rPr>
        <w:t xml:space="preserve"> </w:t>
      </w:r>
      <w:r w:rsidR="00CD78CF" w:rsidRPr="00FB7869">
        <w:rPr>
          <w:rFonts w:ascii="Arial Narrow" w:hAnsi="Arial Narrow" w:cs="Arial"/>
          <w:iCs/>
          <w:sz w:val="24"/>
          <w:szCs w:val="24"/>
        </w:rPr>
        <w:t xml:space="preserve">will </w:t>
      </w:r>
      <w:r w:rsidRPr="00FB7869">
        <w:rPr>
          <w:rFonts w:ascii="Arial Narrow" w:hAnsi="Arial Narrow" w:cs="Arial"/>
          <w:iCs/>
          <w:sz w:val="24"/>
          <w:szCs w:val="24"/>
        </w:rPr>
        <w:t xml:space="preserve">play a key role in establishing the three operating lines supporting PAFA’s key strategic objectives: </w:t>
      </w:r>
      <w:r w:rsidRPr="00FB7869">
        <w:rPr>
          <w:rFonts w:ascii="Arial Narrow" w:eastAsia="Calibri" w:hAnsi="Arial Narrow" w:cs="Arial"/>
          <w:sz w:val="24"/>
          <w:szCs w:val="24"/>
        </w:rPr>
        <w:t xml:space="preserve">PAO Development; Technical and Standards; and Public Financial Management. With the establishment of the </w:t>
      </w:r>
      <w:r w:rsidRPr="00FB7869">
        <w:rPr>
          <w:rFonts w:ascii="Arial Narrow" w:hAnsi="Arial Narrow" w:cs="Arial"/>
          <w:i/>
          <w:iCs/>
          <w:sz w:val="24"/>
          <w:szCs w:val="24"/>
        </w:rPr>
        <w:t>Director—Technical</w:t>
      </w:r>
      <w:r w:rsidRPr="00FB7869">
        <w:rPr>
          <w:rFonts w:ascii="Arial Narrow" w:hAnsi="Arial Narrow" w:cs="Arial"/>
          <w:iCs/>
          <w:sz w:val="24"/>
          <w:szCs w:val="24"/>
        </w:rPr>
        <w:t xml:space="preserve"> position, PAFA has embarked on a journey to strengthen its professional capacity. Ultimately, the </w:t>
      </w:r>
      <w:r w:rsidRPr="00FB7869">
        <w:rPr>
          <w:rFonts w:ascii="Arial Narrow" w:hAnsi="Arial Narrow" w:cs="Arial"/>
          <w:i/>
          <w:iCs/>
          <w:sz w:val="24"/>
          <w:szCs w:val="24"/>
        </w:rPr>
        <w:t>Director—Technical</w:t>
      </w:r>
      <w:r w:rsidRPr="00FB7869">
        <w:rPr>
          <w:rFonts w:ascii="Arial Narrow" w:hAnsi="Arial Narrow" w:cs="Arial"/>
          <w:iCs/>
          <w:sz w:val="24"/>
          <w:szCs w:val="24"/>
        </w:rPr>
        <w:t xml:space="preserve"> will</w:t>
      </w:r>
      <w:r w:rsidR="00C61C60" w:rsidRPr="00FB7869">
        <w:rPr>
          <w:rFonts w:ascii="Arial Narrow" w:hAnsi="Arial Narrow" w:cs="Arial"/>
          <w:iCs/>
          <w:sz w:val="24"/>
          <w:szCs w:val="24"/>
        </w:rPr>
        <w:t xml:space="preserve"> lead and </w:t>
      </w:r>
      <w:r w:rsidR="00CD78CF" w:rsidRPr="00FB7869">
        <w:rPr>
          <w:rFonts w:ascii="Arial Narrow" w:hAnsi="Arial Narrow" w:cs="Arial"/>
          <w:iCs/>
          <w:sz w:val="24"/>
          <w:szCs w:val="24"/>
        </w:rPr>
        <w:t xml:space="preserve">oversee a dynamic team comprising </w:t>
      </w:r>
      <w:r w:rsidRPr="00FB7869">
        <w:rPr>
          <w:rFonts w:ascii="Arial Narrow" w:eastAsia="Calibri" w:hAnsi="Arial Narrow" w:cs="Arial"/>
          <w:sz w:val="24"/>
          <w:szCs w:val="24"/>
        </w:rPr>
        <w:t xml:space="preserve">a Manager—Research, Manager—Technical and Standards, and Manager—Public Financial Management. </w:t>
      </w:r>
    </w:p>
    <w:p w:rsidR="00847911" w:rsidRPr="00FB7869" w:rsidRDefault="00200857" w:rsidP="00847911">
      <w:pPr>
        <w:pStyle w:val="Default"/>
        <w:spacing w:before="120" w:after="120" w:line="280" w:lineRule="exact"/>
        <w:jc w:val="both"/>
        <w:rPr>
          <w:rFonts w:ascii="Arial Narrow" w:hAnsi="Arial Narrow"/>
        </w:rPr>
      </w:pPr>
      <w:r w:rsidRPr="00FB7869">
        <w:rPr>
          <w:rFonts w:ascii="Arial Narrow" w:hAnsi="Arial Narrow"/>
        </w:rPr>
        <w:t>The</w:t>
      </w:r>
      <w:r w:rsidRPr="00FB7869">
        <w:rPr>
          <w:rFonts w:ascii="Arial Narrow" w:hAnsi="Arial Narrow"/>
          <w:i/>
          <w:iCs/>
        </w:rPr>
        <w:t xml:space="preserve"> Director</w:t>
      </w:r>
      <w:r w:rsidR="00847911" w:rsidRPr="00FB7869">
        <w:rPr>
          <w:rFonts w:ascii="Arial Narrow" w:hAnsi="Arial Narrow"/>
          <w:i/>
          <w:iCs/>
        </w:rPr>
        <w:t xml:space="preserve">—Technical </w:t>
      </w:r>
      <w:r w:rsidR="00CD78CF" w:rsidRPr="00FB7869">
        <w:rPr>
          <w:rFonts w:ascii="Arial Narrow" w:hAnsi="Arial Narrow"/>
          <w:iCs/>
        </w:rPr>
        <w:t>will be</w:t>
      </w:r>
      <w:r w:rsidR="00494321" w:rsidRPr="00FB7869">
        <w:rPr>
          <w:rFonts w:ascii="Arial Narrow" w:hAnsi="Arial Narrow"/>
          <w:iCs/>
        </w:rPr>
        <w:t xml:space="preserve"> an essential member of the</w:t>
      </w:r>
      <w:r w:rsidR="00CD78CF" w:rsidRPr="00FB7869">
        <w:rPr>
          <w:rFonts w:ascii="Arial Narrow" w:hAnsi="Arial Narrow"/>
          <w:iCs/>
        </w:rPr>
        <w:t xml:space="preserve"> PAFA</w:t>
      </w:r>
      <w:r w:rsidR="00494321" w:rsidRPr="00FB7869">
        <w:rPr>
          <w:rFonts w:ascii="Arial Narrow" w:hAnsi="Arial Narrow"/>
          <w:iCs/>
        </w:rPr>
        <w:t xml:space="preserve"> </w:t>
      </w:r>
      <w:r w:rsidRPr="00FB7869">
        <w:rPr>
          <w:rFonts w:ascii="Arial Narrow" w:hAnsi="Arial Narrow"/>
        </w:rPr>
        <w:t>management</w:t>
      </w:r>
      <w:r w:rsidR="00CD78CF" w:rsidRPr="00FB7869">
        <w:rPr>
          <w:rFonts w:ascii="Arial Narrow" w:hAnsi="Arial Narrow"/>
        </w:rPr>
        <w:t xml:space="preserve"> team</w:t>
      </w:r>
      <w:r w:rsidRPr="00FB7869">
        <w:rPr>
          <w:rFonts w:ascii="Arial Narrow" w:hAnsi="Arial Narrow"/>
        </w:rPr>
        <w:t>,</w:t>
      </w:r>
      <w:r w:rsidR="00CD78CF" w:rsidRPr="00FB7869">
        <w:rPr>
          <w:rFonts w:ascii="Arial Narrow" w:hAnsi="Arial Narrow"/>
        </w:rPr>
        <w:t xml:space="preserve"> working </w:t>
      </w:r>
      <w:r w:rsidRPr="00FB7869">
        <w:rPr>
          <w:rFonts w:ascii="Arial Narrow" w:hAnsi="Arial Narrow"/>
        </w:rPr>
        <w:t>closely with the</w:t>
      </w:r>
      <w:r w:rsidR="00847911" w:rsidRPr="00FB7869">
        <w:rPr>
          <w:rFonts w:ascii="Arial Narrow" w:hAnsi="Arial Narrow"/>
        </w:rPr>
        <w:t xml:space="preserve"> CEO</w:t>
      </w:r>
      <w:r w:rsidRPr="00FB7869">
        <w:rPr>
          <w:rFonts w:ascii="Arial Narrow" w:hAnsi="Arial Narrow"/>
        </w:rPr>
        <w:t xml:space="preserve"> on strategy</w:t>
      </w:r>
      <w:r w:rsidR="00494321" w:rsidRPr="00FB7869">
        <w:rPr>
          <w:rFonts w:ascii="Arial Narrow" w:hAnsi="Arial Narrow"/>
        </w:rPr>
        <w:t>,</w:t>
      </w:r>
      <w:r w:rsidRPr="00FB7869">
        <w:rPr>
          <w:rFonts w:ascii="Arial Narrow" w:hAnsi="Arial Narrow"/>
        </w:rPr>
        <w:t xml:space="preserve"> and to </w:t>
      </w:r>
      <w:r w:rsidR="00494321" w:rsidRPr="00FB7869">
        <w:rPr>
          <w:rFonts w:ascii="Arial Narrow" w:hAnsi="Arial Narrow"/>
        </w:rPr>
        <w:t>develop</w:t>
      </w:r>
      <w:r w:rsidRPr="00FB7869">
        <w:rPr>
          <w:rFonts w:ascii="Arial Narrow" w:hAnsi="Arial Narrow"/>
        </w:rPr>
        <w:t xml:space="preserve"> and implement the</w:t>
      </w:r>
      <w:r w:rsidR="00847911" w:rsidRPr="00FB7869">
        <w:rPr>
          <w:rFonts w:ascii="Arial Narrow" w:hAnsi="Arial Narrow"/>
        </w:rPr>
        <w:t xml:space="preserve"> technical</w:t>
      </w:r>
      <w:r w:rsidRPr="00FB7869">
        <w:rPr>
          <w:rFonts w:ascii="Arial Narrow" w:hAnsi="Arial Narrow"/>
        </w:rPr>
        <w:t xml:space="preserve"> work program.</w:t>
      </w:r>
      <w:r w:rsidR="00847911" w:rsidRPr="00FB7869">
        <w:rPr>
          <w:rFonts w:ascii="Arial Narrow" w:hAnsi="Arial Narrow"/>
        </w:rPr>
        <w:t xml:space="preserve"> Alongside the CEO, he/she</w:t>
      </w:r>
      <w:r w:rsidR="00CD78CF" w:rsidRPr="00FB7869">
        <w:rPr>
          <w:rFonts w:ascii="Arial Narrow" w:hAnsi="Arial Narrow"/>
        </w:rPr>
        <w:t xml:space="preserve"> will act </w:t>
      </w:r>
      <w:r w:rsidRPr="00FB7869">
        <w:rPr>
          <w:rFonts w:ascii="Arial Narrow" w:hAnsi="Arial Narrow"/>
        </w:rPr>
        <w:t xml:space="preserve">as a spokesperson for </w:t>
      </w:r>
      <w:r w:rsidR="00847911" w:rsidRPr="00FB7869">
        <w:rPr>
          <w:rFonts w:ascii="Arial Narrow" w:hAnsi="Arial Narrow"/>
        </w:rPr>
        <w:t>PAFA,</w:t>
      </w:r>
      <w:r w:rsidRPr="00FB7869">
        <w:rPr>
          <w:rFonts w:ascii="Arial Narrow" w:hAnsi="Arial Narrow"/>
        </w:rPr>
        <w:t xml:space="preserve"> and</w:t>
      </w:r>
      <w:r w:rsidR="00847911" w:rsidRPr="00FB7869">
        <w:rPr>
          <w:rFonts w:ascii="Arial Narrow" w:hAnsi="Arial Narrow"/>
        </w:rPr>
        <w:t xml:space="preserve"> </w:t>
      </w:r>
      <w:r w:rsidR="00CD78CF" w:rsidRPr="00FB7869">
        <w:rPr>
          <w:rFonts w:ascii="Arial Narrow" w:hAnsi="Arial Narrow"/>
        </w:rPr>
        <w:t>be</w:t>
      </w:r>
      <w:r w:rsidR="00847911" w:rsidRPr="00FB7869">
        <w:rPr>
          <w:rFonts w:ascii="Arial Narrow" w:hAnsi="Arial Narrow"/>
        </w:rPr>
        <w:t xml:space="preserve"> responsible for effective</w:t>
      </w:r>
      <w:r w:rsidRPr="00FB7869">
        <w:rPr>
          <w:rFonts w:ascii="Arial Narrow" w:hAnsi="Arial Narrow"/>
        </w:rPr>
        <w:t xml:space="preserve"> relationships</w:t>
      </w:r>
      <w:r w:rsidR="00847911" w:rsidRPr="00FB7869">
        <w:rPr>
          <w:rFonts w:ascii="Arial Narrow" w:hAnsi="Arial Narrow"/>
        </w:rPr>
        <w:t xml:space="preserve"> with</w:t>
      </w:r>
      <w:r w:rsidR="00494321" w:rsidRPr="00FB7869">
        <w:rPr>
          <w:rFonts w:ascii="Arial Narrow" w:hAnsi="Arial Narrow"/>
        </w:rPr>
        <w:t xml:space="preserve"> senior members of the accountancy profession and</w:t>
      </w:r>
      <w:r w:rsidR="00847911" w:rsidRPr="00FB7869">
        <w:rPr>
          <w:rFonts w:ascii="Arial Narrow" w:hAnsi="Arial Narrow"/>
        </w:rPr>
        <w:t xml:space="preserve"> key</w:t>
      </w:r>
      <w:r w:rsidRPr="00FB7869">
        <w:rPr>
          <w:rFonts w:ascii="Arial Narrow" w:hAnsi="Arial Narrow"/>
        </w:rPr>
        <w:t xml:space="preserve"> stakeholders.</w:t>
      </w:r>
    </w:p>
    <w:p w:rsidR="00200857"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 xml:space="preserve">The holder of the position will be self-motivated, confident in dealing with others on complex, technical, and sensitive matters, and with the flexibility necessary to respond to issues quickly and meet internal and external demands. The position requires strong project management and written and oral communication skills. Additionally, as a representative of </w:t>
      </w:r>
      <w:r w:rsidR="009D2178" w:rsidRPr="00FB7869">
        <w:rPr>
          <w:rFonts w:ascii="Arial Narrow" w:hAnsi="Arial Narrow"/>
          <w:color w:val="auto"/>
        </w:rPr>
        <w:t>PAFA</w:t>
      </w:r>
      <w:r w:rsidRPr="00FB7869">
        <w:rPr>
          <w:rFonts w:ascii="Arial Narrow" w:hAnsi="Arial Narrow"/>
          <w:color w:val="auto"/>
        </w:rPr>
        <w:t>, the candidate should be articulate and confident in interactions with</w:t>
      </w:r>
      <w:r w:rsidR="003C1D67" w:rsidRPr="00FB7869">
        <w:rPr>
          <w:rFonts w:ascii="Arial Narrow" w:hAnsi="Arial Narrow"/>
          <w:color w:val="auto"/>
        </w:rPr>
        <w:t xml:space="preserve"> senior</w:t>
      </w:r>
      <w:r w:rsidR="009D2178" w:rsidRPr="00FB7869">
        <w:rPr>
          <w:rFonts w:ascii="Arial Narrow" w:hAnsi="Arial Narrow"/>
          <w:color w:val="auto"/>
        </w:rPr>
        <w:t xml:space="preserve"> </w:t>
      </w:r>
      <w:r w:rsidRPr="00FB7869">
        <w:rPr>
          <w:rFonts w:ascii="Arial Narrow" w:hAnsi="Arial Narrow"/>
          <w:color w:val="auto"/>
        </w:rPr>
        <w:t xml:space="preserve">members of the </w:t>
      </w:r>
      <w:r w:rsidR="009D2178" w:rsidRPr="00FB7869">
        <w:rPr>
          <w:rFonts w:ascii="Arial Narrow" w:hAnsi="Arial Narrow"/>
          <w:color w:val="auto"/>
        </w:rPr>
        <w:t xml:space="preserve">accountancy </w:t>
      </w:r>
      <w:r w:rsidRPr="00FB7869">
        <w:rPr>
          <w:rFonts w:ascii="Arial Narrow" w:hAnsi="Arial Narrow"/>
          <w:color w:val="auto"/>
        </w:rPr>
        <w:t>profession</w:t>
      </w:r>
      <w:r w:rsidR="009D2178" w:rsidRPr="00FB7869">
        <w:rPr>
          <w:rFonts w:ascii="Arial Narrow" w:hAnsi="Arial Narrow"/>
          <w:color w:val="auto"/>
        </w:rPr>
        <w:t xml:space="preserve"> and key stakeholders</w:t>
      </w:r>
      <w:r w:rsidRPr="00FB7869">
        <w:rPr>
          <w:rFonts w:ascii="Arial Narrow" w:hAnsi="Arial Narrow"/>
          <w:color w:val="auto"/>
        </w:rPr>
        <w:t xml:space="preserve">. The holder of the position must be willing to travel for approximately </w:t>
      </w:r>
      <w:r w:rsidR="00607A96" w:rsidRPr="00FB7869">
        <w:rPr>
          <w:rFonts w:ascii="Arial Narrow" w:hAnsi="Arial Narrow"/>
          <w:color w:val="auto"/>
        </w:rPr>
        <w:t>30</w:t>
      </w:r>
      <w:r w:rsidRPr="00FB7869">
        <w:rPr>
          <w:rFonts w:ascii="Arial Narrow" w:hAnsi="Arial Narrow"/>
          <w:color w:val="auto"/>
        </w:rPr>
        <w:t xml:space="preserve"> days a year. </w:t>
      </w:r>
    </w:p>
    <w:p w:rsidR="00200857" w:rsidRPr="00FB7869" w:rsidRDefault="00200857" w:rsidP="009D2178">
      <w:pPr>
        <w:pStyle w:val="Default"/>
        <w:spacing w:before="240" w:after="120" w:line="280" w:lineRule="exact"/>
        <w:jc w:val="both"/>
        <w:rPr>
          <w:rFonts w:ascii="Arial Narrow" w:hAnsi="Arial Narrow"/>
          <w:color w:val="auto"/>
        </w:rPr>
      </w:pPr>
      <w:r w:rsidRPr="00FB7869">
        <w:rPr>
          <w:rFonts w:ascii="Arial Narrow" w:hAnsi="Arial Narrow"/>
          <w:b/>
          <w:bCs/>
          <w:color w:val="auto"/>
        </w:rPr>
        <w:t xml:space="preserve">III. WHAT ARE THE ESSENTIAL DUTIES AND RESPONSIBILITIES? </w:t>
      </w:r>
    </w:p>
    <w:p w:rsidR="00200857"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 xml:space="preserve">Essential duties and responsibilities include those set out below. Other duties may be assigned to meet organizational needs. </w:t>
      </w:r>
    </w:p>
    <w:p w:rsidR="003C1D67" w:rsidRPr="00FB7869" w:rsidRDefault="003C1D67"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Liaise closely with the International Federation of Accountants, and collaborate on areas of mutual interest</w:t>
      </w:r>
    </w:p>
    <w:p w:rsidR="00CD78CF" w:rsidRPr="00FB7869" w:rsidRDefault="00E50060"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A</w:t>
      </w:r>
      <w:r w:rsidR="003C1D67" w:rsidRPr="00FB7869">
        <w:rPr>
          <w:rFonts w:ascii="Arial Narrow" w:hAnsi="Arial Narrow"/>
        </w:rPr>
        <w:t>dvocate</w:t>
      </w:r>
      <w:r w:rsidRPr="00FB7869">
        <w:rPr>
          <w:rFonts w:ascii="Arial Narrow" w:hAnsi="Arial Narrow"/>
        </w:rPr>
        <w:t xml:space="preserve"> for</w:t>
      </w:r>
      <w:r w:rsidR="003C1D67" w:rsidRPr="00FB7869">
        <w:rPr>
          <w:rFonts w:ascii="Arial Narrow" w:hAnsi="Arial Narrow"/>
        </w:rPr>
        <w:t xml:space="preserve"> and support the </w:t>
      </w:r>
      <w:r w:rsidR="00ED151B" w:rsidRPr="00FB7869">
        <w:rPr>
          <w:rFonts w:ascii="Arial Narrow" w:hAnsi="Arial Narrow"/>
        </w:rPr>
        <w:t>national adoption of international standards and practices</w:t>
      </w:r>
      <w:r w:rsidR="003C1D67" w:rsidRPr="00FB7869">
        <w:rPr>
          <w:rFonts w:ascii="Arial Narrow" w:hAnsi="Arial Narrow"/>
        </w:rPr>
        <w:t>,</w:t>
      </w:r>
      <w:r w:rsidRPr="00FB7869">
        <w:rPr>
          <w:rFonts w:ascii="Arial Narrow" w:hAnsi="Arial Narrow"/>
        </w:rPr>
        <w:t xml:space="preserve"> including </w:t>
      </w:r>
      <w:r w:rsidR="003C1D67" w:rsidRPr="00FB7869">
        <w:rPr>
          <w:rFonts w:ascii="Arial Narrow" w:hAnsi="Arial Narrow"/>
        </w:rPr>
        <w:t>integrated reporting</w:t>
      </w:r>
      <w:r w:rsidR="00CD78CF" w:rsidRPr="00FB7869">
        <w:rPr>
          <w:rFonts w:ascii="Arial Narrow" w:hAnsi="Arial Narrow"/>
        </w:rPr>
        <w:t>.</w:t>
      </w:r>
    </w:p>
    <w:p w:rsidR="00ED151B" w:rsidRPr="00FB7869" w:rsidRDefault="00CD78CF"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M</w:t>
      </w:r>
      <w:r w:rsidR="00C11CFE" w:rsidRPr="00FB7869">
        <w:rPr>
          <w:rFonts w:ascii="Arial Narrow" w:hAnsi="Arial Narrow"/>
        </w:rPr>
        <w:t>onitor, measure, and report on relevant initiatives and achievements in PAFA member countries</w:t>
      </w:r>
      <w:r w:rsidR="003C1D67" w:rsidRPr="00FB7869">
        <w:rPr>
          <w:rFonts w:ascii="Arial Narrow" w:hAnsi="Arial Narrow"/>
        </w:rPr>
        <w:t>.</w:t>
      </w:r>
    </w:p>
    <w:p w:rsidR="00200857" w:rsidRPr="00FB7869" w:rsidRDefault="00200857"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Stay abreast of</w:t>
      </w:r>
      <w:r w:rsidR="009D2178" w:rsidRPr="00FB7869">
        <w:rPr>
          <w:rFonts w:ascii="Arial Narrow" w:hAnsi="Arial Narrow"/>
        </w:rPr>
        <w:t xml:space="preserve"> international, regional, and national</w:t>
      </w:r>
      <w:r w:rsidRPr="00FB7869">
        <w:rPr>
          <w:rFonts w:ascii="Arial Narrow" w:hAnsi="Arial Narrow"/>
        </w:rPr>
        <w:t xml:space="preserve"> developments and emerging issues relevant to the</w:t>
      </w:r>
      <w:r w:rsidR="009D2178" w:rsidRPr="00FB7869">
        <w:rPr>
          <w:rFonts w:ascii="Arial Narrow" w:hAnsi="Arial Narrow"/>
        </w:rPr>
        <w:t xml:space="preserve"> technical work</w:t>
      </w:r>
      <w:r w:rsidR="003C1D67" w:rsidRPr="00FB7869">
        <w:rPr>
          <w:rFonts w:ascii="Arial Narrow" w:hAnsi="Arial Narrow"/>
        </w:rPr>
        <w:t xml:space="preserve"> of PAFA.</w:t>
      </w:r>
    </w:p>
    <w:p w:rsidR="00200857" w:rsidRPr="00FB7869" w:rsidRDefault="00CD78CF"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Contribute to the development of the PAFA strategy and, with </w:t>
      </w:r>
      <w:r w:rsidR="00200857" w:rsidRPr="00FB7869">
        <w:rPr>
          <w:rFonts w:ascii="Arial Narrow" w:hAnsi="Arial Narrow"/>
        </w:rPr>
        <w:t>the context of the strateg</w:t>
      </w:r>
      <w:r w:rsidR="009D2178" w:rsidRPr="00FB7869">
        <w:rPr>
          <w:rFonts w:ascii="Arial Narrow" w:hAnsi="Arial Narrow"/>
        </w:rPr>
        <w:t>y</w:t>
      </w:r>
      <w:r w:rsidR="00200857" w:rsidRPr="00FB7869">
        <w:rPr>
          <w:rFonts w:ascii="Arial Narrow" w:hAnsi="Arial Narrow"/>
        </w:rPr>
        <w:t>, develop and implement a</w:t>
      </w:r>
      <w:r w:rsidR="009D2178" w:rsidRPr="00FB7869">
        <w:rPr>
          <w:rFonts w:ascii="Arial Narrow" w:hAnsi="Arial Narrow"/>
        </w:rPr>
        <w:t xml:space="preserve"> technical </w:t>
      </w:r>
      <w:r w:rsidR="00200857" w:rsidRPr="00FB7869">
        <w:rPr>
          <w:rFonts w:ascii="Arial Narrow" w:hAnsi="Arial Narrow"/>
        </w:rPr>
        <w:t>work program</w:t>
      </w:r>
      <w:r w:rsidR="00ED151B" w:rsidRPr="00FB7869">
        <w:rPr>
          <w:rFonts w:ascii="Arial Narrow" w:hAnsi="Arial Narrow"/>
        </w:rPr>
        <w:t>.</w:t>
      </w:r>
    </w:p>
    <w:p w:rsidR="000B20C1" w:rsidRPr="00FB7869" w:rsidRDefault="000B20C1"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Contribute to the development of the PAFA budget, and monitor actual expenses against relevant budget lines.</w:t>
      </w:r>
    </w:p>
    <w:p w:rsidR="003C1D67" w:rsidRPr="00FB7869" w:rsidRDefault="00CD78CF"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Oversee, manage, and/or </w:t>
      </w:r>
      <w:r w:rsidR="003C1D67" w:rsidRPr="00FB7869">
        <w:rPr>
          <w:rFonts w:ascii="Arial Narrow" w:hAnsi="Arial Narrow"/>
        </w:rPr>
        <w:t>support the</w:t>
      </w:r>
      <w:r w:rsidR="00E50060" w:rsidRPr="00FB7869">
        <w:rPr>
          <w:rFonts w:ascii="Arial Narrow" w:hAnsi="Arial Narrow"/>
        </w:rPr>
        <w:t xml:space="preserve"> agenda and</w:t>
      </w:r>
      <w:r w:rsidR="003C1D67" w:rsidRPr="00FB7869">
        <w:rPr>
          <w:rFonts w:ascii="Arial Narrow" w:hAnsi="Arial Narrow"/>
        </w:rPr>
        <w:t xml:space="preserve"> work of the PAFA Technical and Standard Setters Forum and the Africa Integrated Reporting Committee.</w:t>
      </w:r>
    </w:p>
    <w:p w:rsidR="003C1D67" w:rsidRPr="00FB7869" w:rsidRDefault="003C1D67"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Coordinate and, </w:t>
      </w:r>
      <w:r w:rsidR="00E50060" w:rsidRPr="00FB7869">
        <w:rPr>
          <w:rFonts w:ascii="Arial Narrow" w:hAnsi="Arial Narrow"/>
        </w:rPr>
        <w:t>as appropriate</w:t>
      </w:r>
      <w:r w:rsidRPr="00FB7869">
        <w:rPr>
          <w:rFonts w:ascii="Arial Narrow" w:hAnsi="Arial Narrow"/>
        </w:rPr>
        <w:t>, draft response</w:t>
      </w:r>
      <w:r w:rsidR="00E50060" w:rsidRPr="00FB7869">
        <w:rPr>
          <w:rFonts w:ascii="Arial Narrow" w:hAnsi="Arial Narrow"/>
        </w:rPr>
        <w:t>s</w:t>
      </w:r>
      <w:r w:rsidRPr="00FB7869">
        <w:rPr>
          <w:rFonts w:ascii="Arial Narrow" w:hAnsi="Arial Narrow"/>
        </w:rPr>
        <w:t xml:space="preserve"> to relevant exposure drafts and consultation papers</w:t>
      </w:r>
      <w:r w:rsidR="00E50060" w:rsidRPr="00FB7869">
        <w:rPr>
          <w:rFonts w:ascii="Arial Narrow" w:hAnsi="Arial Narrow"/>
        </w:rPr>
        <w:t xml:space="preserve"> issued by relevant standard setters</w:t>
      </w:r>
      <w:r w:rsidRPr="00FB7869">
        <w:rPr>
          <w:rFonts w:ascii="Arial Narrow" w:hAnsi="Arial Narrow"/>
        </w:rPr>
        <w:t>.</w:t>
      </w:r>
    </w:p>
    <w:p w:rsidR="00CD78CF" w:rsidRPr="00FB7869" w:rsidRDefault="000B20C1"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Undertake direct responsibility for projects</w:t>
      </w:r>
      <w:r w:rsidR="00CD78CF" w:rsidRPr="00FB7869">
        <w:rPr>
          <w:rFonts w:ascii="Arial Narrow" w:hAnsi="Arial Narrow"/>
        </w:rPr>
        <w:t>.</w:t>
      </w:r>
    </w:p>
    <w:p w:rsidR="000B20C1" w:rsidRPr="00FB7869" w:rsidRDefault="00CD78CF"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Oversee, manage, and/or undertake i</w:t>
      </w:r>
      <w:r w:rsidR="000B20C1" w:rsidRPr="00FB7869">
        <w:rPr>
          <w:rFonts w:ascii="Arial Narrow" w:hAnsi="Arial Narrow"/>
        </w:rPr>
        <w:t>nitiatives to support Public Financial Management.</w:t>
      </w:r>
    </w:p>
    <w:p w:rsidR="000B20C1" w:rsidRPr="00FB7869" w:rsidRDefault="000B20C1" w:rsidP="000B20C1">
      <w:pPr>
        <w:pStyle w:val="Default"/>
        <w:numPr>
          <w:ilvl w:val="0"/>
          <w:numId w:val="27"/>
        </w:numPr>
        <w:spacing w:before="120" w:after="120" w:line="280" w:lineRule="exact"/>
        <w:jc w:val="both"/>
        <w:rPr>
          <w:rFonts w:ascii="Arial Narrow" w:hAnsi="Arial Narrow"/>
        </w:rPr>
      </w:pPr>
      <w:r w:rsidRPr="00FB7869">
        <w:rPr>
          <w:rFonts w:ascii="Arial Narrow" w:hAnsi="Arial Narrow"/>
        </w:rPr>
        <w:t>Develop articles, speeches, presentations, and external communications, including the periodic technical bulletin to be distributed to PAFA members.</w:t>
      </w:r>
    </w:p>
    <w:p w:rsidR="000B20C1" w:rsidRPr="00FB7869" w:rsidRDefault="000B20C1" w:rsidP="000B20C1">
      <w:pPr>
        <w:pStyle w:val="Default"/>
        <w:numPr>
          <w:ilvl w:val="0"/>
          <w:numId w:val="27"/>
        </w:numPr>
        <w:spacing w:before="120" w:after="120" w:line="280" w:lineRule="exact"/>
        <w:jc w:val="both"/>
        <w:rPr>
          <w:rFonts w:ascii="Arial Narrow" w:hAnsi="Arial Narrow"/>
        </w:rPr>
      </w:pPr>
      <w:r w:rsidRPr="00FB7869">
        <w:rPr>
          <w:rFonts w:ascii="Arial Narrow" w:hAnsi="Arial Narrow"/>
        </w:rPr>
        <w:t>Coordinate technical support among PAFA members.</w:t>
      </w:r>
    </w:p>
    <w:p w:rsidR="00E50060" w:rsidRPr="00FB7869" w:rsidRDefault="00E50060"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Direct research for new projects and initiatives, and to support thought leadership.</w:t>
      </w:r>
    </w:p>
    <w:p w:rsidR="00E50060" w:rsidRPr="00FB7869" w:rsidRDefault="000B20C1"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Arrange conferences and networking events as needed. </w:t>
      </w:r>
    </w:p>
    <w:p w:rsidR="00200857" w:rsidRPr="00FB7869" w:rsidRDefault="00200857"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In coordination with the </w:t>
      </w:r>
      <w:r w:rsidR="00ED151B" w:rsidRPr="00FB7869">
        <w:rPr>
          <w:rFonts w:ascii="Arial Narrow" w:hAnsi="Arial Narrow"/>
        </w:rPr>
        <w:t>CEO</w:t>
      </w:r>
      <w:r w:rsidRPr="00FB7869">
        <w:rPr>
          <w:rFonts w:ascii="Arial Narrow" w:hAnsi="Arial Narrow"/>
        </w:rPr>
        <w:t>, manage and participate</w:t>
      </w:r>
      <w:r w:rsidR="000B20C1" w:rsidRPr="00FB7869">
        <w:rPr>
          <w:rFonts w:ascii="Arial Narrow" w:hAnsi="Arial Narrow"/>
        </w:rPr>
        <w:t xml:space="preserve"> in</w:t>
      </w:r>
      <w:r w:rsidRPr="00FB7869">
        <w:rPr>
          <w:rFonts w:ascii="Arial Narrow" w:hAnsi="Arial Narrow"/>
        </w:rPr>
        <w:t xml:space="preserve"> outreach</w:t>
      </w:r>
      <w:r w:rsidR="000B20C1" w:rsidRPr="00FB7869">
        <w:rPr>
          <w:rFonts w:ascii="Arial Narrow" w:hAnsi="Arial Narrow"/>
        </w:rPr>
        <w:t xml:space="preserve"> to</w:t>
      </w:r>
      <w:r w:rsidRPr="00FB7869">
        <w:rPr>
          <w:rFonts w:ascii="Arial Narrow" w:hAnsi="Arial Narrow"/>
        </w:rPr>
        <w:t xml:space="preserve"> and liaison with</w:t>
      </w:r>
      <w:r w:rsidR="00ED151B" w:rsidRPr="00FB7869">
        <w:rPr>
          <w:rFonts w:ascii="Arial Narrow" w:hAnsi="Arial Narrow"/>
        </w:rPr>
        <w:t xml:space="preserve"> key</w:t>
      </w:r>
      <w:r w:rsidRPr="00FB7869">
        <w:rPr>
          <w:rFonts w:ascii="Arial Narrow" w:hAnsi="Arial Narrow"/>
        </w:rPr>
        <w:t xml:space="preserve"> stakeholders, and support the </w:t>
      </w:r>
      <w:r w:rsidR="00ED151B" w:rsidRPr="00FB7869">
        <w:rPr>
          <w:rFonts w:ascii="Arial Narrow" w:hAnsi="Arial Narrow"/>
        </w:rPr>
        <w:t>CEO</w:t>
      </w:r>
      <w:r w:rsidRPr="00FB7869">
        <w:rPr>
          <w:rFonts w:ascii="Arial Narrow" w:hAnsi="Arial Narrow"/>
        </w:rPr>
        <w:t xml:space="preserve"> in</w:t>
      </w:r>
      <w:r w:rsidR="00ED151B" w:rsidRPr="00FB7869">
        <w:rPr>
          <w:rFonts w:ascii="Arial Narrow" w:hAnsi="Arial Narrow"/>
        </w:rPr>
        <w:t xml:space="preserve"> his </w:t>
      </w:r>
      <w:r w:rsidRPr="00FB7869">
        <w:rPr>
          <w:rFonts w:ascii="Arial Narrow" w:hAnsi="Arial Narrow"/>
        </w:rPr>
        <w:t>outreach and liaison activities</w:t>
      </w:r>
      <w:r w:rsidR="00ED151B" w:rsidRPr="00FB7869">
        <w:rPr>
          <w:rFonts w:ascii="Arial Narrow" w:hAnsi="Arial Narrow"/>
        </w:rPr>
        <w:t>.</w:t>
      </w:r>
      <w:r w:rsidRPr="00FB7869">
        <w:rPr>
          <w:rFonts w:ascii="Arial Narrow" w:hAnsi="Arial Narrow"/>
        </w:rPr>
        <w:t xml:space="preserve"> </w:t>
      </w:r>
    </w:p>
    <w:p w:rsidR="00200857" w:rsidRPr="00FB7869" w:rsidRDefault="00200857"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Represent </w:t>
      </w:r>
      <w:r w:rsidR="00ED151B" w:rsidRPr="00FB7869">
        <w:rPr>
          <w:rFonts w:ascii="Arial Narrow" w:hAnsi="Arial Narrow"/>
        </w:rPr>
        <w:t xml:space="preserve">PAFA at relevant key </w:t>
      </w:r>
      <w:r w:rsidRPr="00FB7869">
        <w:rPr>
          <w:rFonts w:ascii="Arial Narrow" w:hAnsi="Arial Narrow"/>
        </w:rPr>
        <w:t>stakeholder meetings</w:t>
      </w:r>
      <w:r w:rsidR="00E50060" w:rsidRPr="00FB7869">
        <w:rPr>
          <w:rFonts w:ascii="Arial Narrow" w:hAnsi="Arial Narrow"/>
        </w:rPr>
        <w:t>,</w:t>
      </w:r>
      <w:r w:rsidRPr="00FB7869">
        <w:rPr>
          <w:rFonts w:ascii="Arial Narrow" w:hAnsi="Arial Narrow"/>
        </w:rPr>
        <w:t xml:space="preserve"> conferences,</w:t>
      </w:r>
      <w:r w:rsidR="00E50060" w:rsidRPr="00FB7869">
        <w:rPr>
          <w:rFonts w:ascii="Arial Narrow" w:hAnsi="Arial Narrow"/>
        </w:rPr>
        <w:t xml:space="preserve"> and regional events</w:t>
      </w:r>
      <w:r w:rsidRPr="00FB7869">
        <w:rPr>
          <w:rFonts w:ascii="Arial Narrow" w:hAnsi="Arial Narrow"/>
        </w:rPr>
        <w:t xml:space="preserve"> as identified in consultation with the </w:t>
      </w:r>
      <w:r w:rsidR="00ED151B" w:rsidRPr="00FB7869">
        <w:rPr>
          <w:rFonts w:ascii="Arial Narrow" w:hAnsi="Arial Narrow"/>
        </w:rPr>
        <w:t>CEO.</w:t>
      </w:r>
    </w:p>
    <w:p w:rsidR="00E50060" w:rsidRPr="00FB7869" w:rsidRDefault="000B20C1"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Implement activities necessary to </w:t>
      </w:r>
      <w:r w:rsidR="00E50060" w:rsidRPr="00FB7869">
        <w:rPr>
          <w:rFonts w:ascii="Arial Narrow" w:hAnsi="Arial Narrow"/>
        </w:rPr>
        <w:t>obtain funding</w:t>
      </w:r>
      <w:r w:rsidRPr="00FB7869">
        <w:rPr>
          <w:rFonts w:ascii="Arial Narrow" w:hAnsi="Arial Narrow"/>
        </w:rPr>
        <w:t xml:space="preserve"> </w:t>
      </w:r>
      <w:r w:rsidR="00E50060" w:rsidRPr="00FB7869">
        <w:rPr>
          <w:rFonts w:ascii="Arial Narrow" w:hAnsi="Arial Narrow"/>
        </w:rPr>
        <w:t xml:space="preserve">to support PAFA’s technical activities </w:t>
      </w:r>
      <w:r w:rsidR="00CD78CF" w:rsidRPr="00FB7869">
        <w:rPr>
          <w:rFonts w:ascii="Arial Narrow" w:hAnsi="Arial Narrow"/>
        </w:rPr>
        <w:t xml:space="preserve">(for example, preparation of grant proposals), </w:t>
      </w:r>
      <w:r w:rsidR="00E50060" w:rsidRPr="00FB7869">
        <w:rPr>
          <w:rFonts w:ascii="Arial Narrow" w:hAnsi="Arial Narrow"/>
        </w:rPr>
        <w:t xml:space="preserve">in particular those focused on </w:t>
      </w:r>
      <w:r w:rsidRPr="00FB7869">
        <w:rPr>
          <w:rFonts w:ascii="Arial Narrow" w:hAnsi="Arial Narrow"/>
        </w:rPr>
        <w:t>Public Financial Management.</w:t>
      </w:r>
    </w:p>
    <w:p w:rsidR="000B20C1" w:rsidRPr="00FB7869" w:rsidRDefault="000B20C1" w:rsidP="009D2178">
      <w:pPr>
        <w:pStyle w:val="Default"/>
        <w:numPr>
          <w:ilvl w:val="0"/>
          <w:numId w:val="27"/>
        </w:numPr>
        <w:spacing w:before="120" w:after="120" w:line="280" w:lineRule="exact"/>
        <w:jc w:val="both"/>
        <w:rPr>
          <w:rFonts w:ascii="Arial Narrow" w:hAnsi="Arial Narrow"/>
        </w:rPr>
      </w:pPr>
      <w:r w:rsidRPr="00FB7869">
        <w:rPr>
          <w:rFonts w:ascii="Arial Narrow" w:hAnsi="Arial Narrow"/>
        </w:rPr>
        <w:t>Promote good practices within PAFA</w:t>
      </w:r>
      <w:r w:rsidR="00C11CFE" w:rsidRPr="00FB7869">
        <w:rPr>
          <w:rFonts w:ascii="Arial Narrow" w:hAnsi="Arial Narrow"/>
        </w:rPr>
        <w:t>; and contribute to the efficient and effective implementation of strategies, practices, policies, and procedures, ensuring they are fully understood throughout the organization.</w:t>
      </w:r>
    </w:p>
    <w:p w:rsidR="000B20C1" w:rsidRPr="00FB7869" w:rsidRDefault="000B20C1" w:rsidP="002F2986">
      <w:pPr>
        <w:pStyle w:val="Default"/>
        <w:numPr>
          <w:ilvl w:val="0"/>
          <w:numId w:val="27"/>
        </w:numPr>
        <w:spacing w:before="120" w:after="120" w:line="280" w:lineRule="exact"/>
        <w:jc w:val="both"/>
        <w:rPr>
          <w:rFonts w:ascii="Arial Narrow" w:hAnsi="Arial Narrow"/>
        </w:rPr>
      </w:pPr>
      <w:r w:rsidRPr="00FB7869">
        <w:rPr>
          <w:rFonts w:ascii="Arial Narrow" w:hAnsi="Arial Narrow"/>
        </w:rPr>
        <w:t>When PAFA expands its professional capacity, lead, nurture, and grow the staff, and manage their work, including monitoring quality, timeliness, and relevance.</w:t>
      </w:r>
    </w:p>
    <w:p w:rsidR="00200857" w:rsidRPr="00FB7869" w:rsidRDefault="00200857" w:rsidP="00ED151B">
      <w:pPr>
        <w:pStyle w:val="Default"/>
        <w:spacing w:before="240" w:after="120" w:line="280" w:lineRule="exact"/>
        <w:jc w:val="both"/>
        <w:rPr>
          <w:rFonts w:ascii="Arial Narrow" w:hAnsi="Arial Narrow"/>
          <w:color w:val="auto"/>
        </w:rPr>
      </w:pPr>
      <w:r w:rsidRPr="00FB7869">
        <w:rPr>
          <w:rFonts w:ascii="Arial Narrow" w:hAnsi="Arial Narrow"/>
          <w:b/>
          <w:bCs/>
          <w:color w:val="auto"/>
        </w:rPr>
        <w:t xml:space="preserve">IV. WHAT IS THE PREFERRED BACKGROUND AND EXPERIENCE FOR THE POSITION? </w:t>
      </w:r>
    </w:p>
    <w:p w:rsidR="00C11CFE"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The ideal candidate will be a senior level individual / professional with</w:t>
      </w:r>
      <w:r w:rsidR="00C11CFE" w:rsidRPr="00FB7869">
        <w:rPr>
          <w:rFonts w:ascii="Arial Narrow" w:hAnsi="Arial Narrow"/>
          <w:color w:val="auto"/>
        </w:rPr>
        <w:t>:</w:t>
      </w:r>
    </w:p>
    <w:p w:rsidR="00C11CFE" w:rsidRPr="00FB7869" w:rsidRDefault="00C11CFE" w:rsidP="00C11CFE">
      <w:pPr>
        <w:spacing w:before="120" w:after="120" w:line="280" w:lineRule="exact"/>
        <w:rPr>
          <w:rFonts w:ascii="Arial Narrow" w:eastAsia="Times New Roman" w:hAnsi="Arial Narrow" w:cs="Arial"/>
          <w:sz w:val="24"/>
          <w:szCs w:val="24"/>
        </w:rPr>
      </w:pPr>
      <w:r w:rsidRPr="00FB7869">
        <w:rPr>
          <w:rFonts w:ascii="Arial Narrow" w:eastAsia="Times New Roman" w:hAnsi="Arial Narrow" w:cs="Arial"/>
          <w:sz w:val="24"/>
          <w:szCs w:val="24"/>
        </w:rPr>
        <w:t>Education</w:t>
      </w:r>
      <w:r w:rsidR="00CD78CF" w:rsidRPr="00FB7869">
        <w:rPr>
          <w:rFonts w:ascii="Arial Narrow" w:eastAsia="Times New Roman" w:hAnsi="Arial Narrow" w:cs="Arial"/>
          <w:sz w:val="24"/>
          <w:szCs w:val="24"/>
        </w:rPr>
        <w:t>—</w:t>
      </w:r>
      <w:r w:rsidRPr="00FB7869">
        <w:rPr>
          <w:rFonts w:ascii="Arial Narrow" w:eastAsia="Times New Roman" w:hAnsi="Arial Narrow" w:cs="Arial"/>
          <w:sz w:val="24"/>
          <w:szCs w:val="24"/>
        </w:rPr>
        <w:t>Master’s degree in Accounting, Finance or Business Administration or other related field</w:t>
      </w:r>
    </w:p>
    <w:p w:rsidR="00C11CFE" w:rsidRPr="00FB7869" w:rsidRDefault="00C11CFE" w:rsidP="00C11CFE">
      <w:pPr>
        <w:spacing w:before="120" w:after="120" w:line="280" w:lineRule="exact"/>
        <w:rPr>
          <w:rFonts w:ascii="Arial Narrow" w:eastAsia="Times New Roman" w:hAnsi="Arial Narrow" w:cs="Arial"/>
          <w:sz w:val="24"/>
          <w:szCs w:val="24"/>
        </w:rPr>
      </w:pPr>
      <w:r w:rsidRPr="00FB7869">
        <w:rPr>
          <w:rFonts w:ascii="Arial Narrow" w:eastAsia="Times New Roman" w:hAnsi="Arial Narrow" w:cs="Arial"/>
          <w:sz w:val="24"/>
          <w:szCs w:val="24"/>
        </w:rPr>
        <w:t>Professional Qualification</w:t>
      </w:r>
      <w:r w:rsidR="00CD78CF" w:rsidRPr="00FB7869">
        <w:rPr>
          <w:rFonts w:ascii="Arial Narrow" w:eastAsia="Times New Roman" w:hAnsi="Arial Narrow" w:cs="Arial"/>
          <w:sz w:val="24"/>
          <w:szCs w:val="24"/>
        </w:rPr>
        <w:t>—</w:t>
      </w:r>
      <w:r w:rsidRPr="00FB7869">
        <w:rPr>
          <w:rFonts w:ascii="Arial Narrow" w:eastAsia="Times New Roman" w:hAnsi="Arial Narrow" w:cs="Arial"/>
          <w:sz w:val="24"/>
          <w:szCs w:val="24"/>
        </w:rPr>
        <w:t>Professional Accountancy Qualification awarded by a</w:t>
      </w:r>
      <w:r w:rsidR="00CD78CF" w:rsidRPr="00FB7869">
        <w:rPr>
          <w:rFonts w:ascii="Arial Narrow" w:eastAsia="Times New Roman" w:hAnsi="Arial Narrow" w:cs="Arial"/>
          <w:sz w:val="24"/>
          <w:szCs w:val="24"/>
        </w:rPr>
        <w:t>n IFAC</w:t>
      </w:r>
      <w:r w:rsidRPr="00FB7869">
        <w:rPr>
          <w:rFonts w:ascii="Arial Narrow" w:eastAsia="Times New Roman" w:hAnsi="Arial Narrow" w:cs="Arial"/>
          <w:sz w:val="24"/>
          <w:szCs w:val="24"/>
        </w:rPr>
        <w:t xml:space="preserve"> member</w:t>
      </w:r>
    </w:p>
    <w:p w:rsidR="00C11CFE" w:rsidRPr="00FB7869" w:rsidRDefault="00C11CFE" w:rsidP="00C11CFE">
      <w:pPr>
        <w:spacing w:before="120" w:after="120" w:line="280" w:lineRule="exact"/>
        <w:rPr>
          <w:rFonts w:ascii="Arial Narrow" w:eastAsia="Times New Roman" w:hAnsi="Arial Narrow" w:cs="Arial"/>
          <w:sz w:val="24"/>
          <w:szCs w:val="24"/>
        </w:rPr>
      </w:pPr>
      <w:r w:rsidRPr="00FB7869">
        <w:rPr>
          <w:rFonts w:ascii="Arial Narrow" w:eastAsia="Times New Roman" w:hAnsi="Arial Narrow" w:cs="Arial"/>
          <w:sz w:val="24"/>
          <w:szCs w:val="24"/>
        </w:rPr>
        <w:t>Experience</w:t>
      </w:r>
      <w:r w:rsidR="00CD78CF" w:rsidRPr="00FB7869">
        <w:rPr>
          <w:rFonts w:ascii="Arial Narrow" w:eastAsia="Times New Roman" w:hAnsi="Arial Narrow" w:cs="Arial"/>
          <w:sz w:val="24"/>
          <w:szCs w:val="24"/>
        </w:rPr>
        <w:t>—</w:t>
      </w:r>
      <w:r w:rsidRPr="00FB7869">
        <w:rPr>
          <w:rFonts w:ascii="Arial Narrow" w:eastAsia="Times New Roman" w:hAnsi="Arial Narrow" w:cs="Arial"/>
          <w:sz w:val="24"/>
          <w:szCs w:val="24"/>
        </w:rPr>
        <w:t>Minimum of seven years’ experience in a relevant field</w:t>
      </w:r>
    </w:p>
    <w:p w:rsidR="00C11CFE" w:rsidRPr="00FB7869" w:rsidRDefault="00C11CFE" w:rsidP="00C11CFE">
      <w:pPr>
        <w:pStyle w:val="Default"/>
        <w:spacing w:before="120" w:after="120" w:line="280" w:lineRule="exact"/>
        <w:jc w:val="both"/>
        <w:rPr>
          <w:rFonts w:ascii="Arial Narrow" w:hAnsi="Arial Narrow"/>
          <w:color w:val="auto"/>
        </w:rPr>
      </w:pPr>
      <w:r w:rsidRPr="00FB7869">
        <w:rPr>
          <w:rFonts w:ascii="Arial Narrow" w:eastAsia="Times New Roman" w:hAnsi="Arial Narrow"/>
        </w:rPr>
        <w:t>Language</w:t>
      </w:r>
      <w:r w:rsidR="00CD78CF" w:rsidRPr="00FB7869">
        <w:rPr>
          <w:rFonts w:ascii="Arial Narrow" w:eastAsia="Times New Roman" w:hAnsi="Arial Narrow"/>
        </w:rPr>
        <w:t>—</w:t>
      </w:r>
      <w:r w:rsidRPr="00FB7869">
        <w:rPr>
          <w:rFonts w:ascii="Arial Narrow" w:eastAsia="Times New Roman" w:hAnsi="Arial Narrow"/>
        </w:rPr>
        <w:t>Fluency in English is a must, in French</w:t>
      </w:r>
      <w:r w:rsidR="00CD78CF" w:rsidRPr="00FB7869">
        <w:rPr>
          <w:rFonts w:ascii="Arial Narrow" w:eastAsia="Times New Roman" w:hAnsi="Arial Narrow"/>
        </w:rPr>
        <w:t xml:space="preserve"> is</w:t>
      </w:r>
      <w:r w:rsidRPr="00FB7869">
        <w:rPr>
          <w:rFonts w:ascii="Arial Narrow" w:eastAsia="Times New Roman" w:hAnsi="Arial Narrow"/>
        </w:rPr>
        <w:t xml:space="preserve"> highly preferable, and in Portuguese</w:t>
      </w:r>
      <w:r w:rsidR="00CD78CF" w:rsidRPr="00FB7869">
        <w:rPr>
          <w:rFonts w:ascii="Arial Narrow" w:eastAsia="Times New Roman" w:hAnsi="Arial Narrow"/>
        </w:rPr>
        <w:t xml:space="preserve"> is</w:t>
      </w:r>
      <w:r w:rsidRPr="00FB7869">
        <w:rPr>
          <w:rFonts w:ascii="Arial Narrow" w:eastAsia="Times New Roman" w:hAnsi="Arial Narrow"/>
        </w:rPr>
        <w:t xml:space="preserve"> desirable.</w:t>
      </w:r>
    </w:p>
    <w:p w:rsidR="00200857"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 xml:space="preserve">In addition, the ideal candidate will have: </w:t>
      </w:r>
    </w:p>
    <w:p w:rsidR="00200857"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 xml:space="preserve">Technical skills </w:t>
      </w:r>
    </w:p>
    <w:p w:rsidR="00200857" w:rsidRPr="00FB7869" w:rsidRDefault="00200857"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Strong knowledge of</w:t>
      </w:r>
      <w:r w:rsidR="00ED151B" w:rsidRPr="00FB7869">
        <w:rPr>
          <w:rFonts w:ascii="Arial Narrow" w:hAnsi="Arial Narrow"/>
        </w:rPr>
        <w:t xml:space="preserve"> the international standards, including the IESBA Code of Ethics for Professional Accountants,</w:t>
      </w:r>
      <w:r w:rsidRPr="00FB7869">
        <w:rPr>
          <w:rFonts w:ascii="Arial Narrow" w:hAnsi="Arial Narrow"/>
        </w:rPr>
        <w:t xml:space="preserve"> the International Standards on Auditing, International Financial Reporting Standards</w:t>
      </w:r>
      <w:r w:rsidR="00CD78CF" w:rsidRPr="00FB7869">
        <w:rPr>
          <w:rFonts w:ascii="Arial Narrow" w:hAnsi="Arial Narrow"/>
        </w:rPr>
        <w:t>, and Integrated Reporting Framework</w:t>
      </w:r>
      <w:r w:rsidRPr="00FB7869">
        <w:rPr>
          <w:rFonts w:ascii="Arial Narrow" w:hAnsi="Arial Narrow"/>
        </w:rPr>
        <w:t xml:space="preserve">. </w:t>
      </w:r>
    </w:p>
    <w:p w:rsidR="00C11CFE" w:rsidRPr="00FB7869" w:rsidRDefault="00C11CFE" w:rsidP="00C11CFE">
      <w:pPr>
        <w:pStyle w:val="ListParagraph"/>
        <w:numPr>
          <w:ilvl w:val="0"/>
          <w:numId w:val="27"/>
        </w:numPr>
        <w:spacing w:before="120" w:after="120" w:line="280" w:lineRule="exact"/>
        <w:contextualSpacing w:val="0"/>
        <w:rPr>
          <w:rFonts w:ascii="Arial Narrow" w:hAnsi="Arial Narrow" w:cs="Arial"/>
          <w:sz w:val="24"/>
          <w:szCs w:val="24"/>
        </w:rPr>
      </w:pPr>
      <w:r w:rsidRPr="00FB7869">
        <w:rPr>
          <w:rFonts w:ascii="Arial Narrow" w:hAnsi="Arial Narrow" w:cs="Arial"/>
          <w:sz w:val="24"/>
          <w:szCs w:val="24"/>
        </w:rPr>
        <w:t>Strong understanding of how professional accountancy organizations work and can best be supported</w:t>
      </w:r>
    </w:p>
    <w:p w:rsidR="00200857" w:rsidRPr="00FB7869" w:rsidRDefault="00200857"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Ability to liaise with senior members of the accountancy profession</w:t>
      </w:r>
      <w:r w:rsidR="00ED151B" w:rsidRPr="00FB7869">
        <w:rPr>
          <w:rFonts w:ascii="Arial Narrow" w:hAnsi="Arial Narrow"/>
        </w:rPr>
        <w:t xml:space="preserve"> and key stakeholders.</w:t>
      </w:r>
      <w:r w:rsidRPr="00FB7869">
        <w:rPr>
          <w:rFonts w:ascii="Arial Narrow" w:hAnsi="Arial Narrow"/>
        </w:rPr>
        <w:t xml:space="preserve"> </w:t>
      </w:r>
    </w:p>
    <w:p w:rsidR="00200857" w:rsidRPr="00FB7869" w:rsidRDefault="00200857"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Commitment to quality processes and products</w:t>
      </w:r>
      <w:r w:rsidR="00ED151B" w:rsidRPr="00FB7869">
        <w:rPr>
          <w:rFonts w:ascii="Arial Narrow" w:hAnsi="Arial Narrow"/>
        </w:rPr>
        <w:t>.</w:t>
      </w:r>
      <w:r w:rsidRPr="00FB7869">
        <w:rPr>
          <w:rFonts w:ascii="Arial Narrow" w:hAnsi="Arial Narrow"/>
        </w:rPr>
        <w:t xml:space="preserve"> </w:t>
      </w:r>
    </w:p>
    <w:p w:rsidR="00200857" w:rsidRPr="00FB7869" w:rsidRDefault="00200857" w:rsidP="00200857">
      <w:pPr>
        <w:pStyle w:val="Default"/>
        <w:spacing w:before="120" w:after="120" w:line="280" w:lineRule="exact"/>
        <w:jc w:val="both"/>
        <w:rPr>
          <w:rFonts w:ascii="Arial Narrow" w:hAnsi="Arial Narrow"/>
          <w:color w:val="auto"/>
        </w:rPr>
      </w:pPr>
      <w:r w:rsidRPr="00FB7869">
        <w:rPr>
          <w:rFonts w:ascii="Arial Narrow" w:hAnsi="Arial Narrow"/>
          <w:color w:val="auto"/>
        </w:rPr>
        <w:t xml:space="preserve">Leadership skills </w:t>
      </w:r>
    </w:p>
    <w:p w:rsidR="00200857" w:rsidRPr="00FB7869" w:rsidRDefault="00200857"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Ability to build relationships, work in a multi-cultural environment, and capitalize on diversity. </w:t>
      </w:r>
    </w:p>
    <w:p w:rsidR="00200857" w:rsidRPr="00FB7869" w:rsidRDefault="00200857"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Ability to communicate with and inspire and motivate staff, solve problems</w:t>
      </w:r>
      <w:r w:rsidR="00ED151B" w:rsidRPr="00FB7869">
        <w:rPr>
          <w:rFonts w:ascii="Arial Narrow" w:hAnsi="Arial Narrow"/>
        </w:rPr>
        <w:t>,</w:t>
      </w:r>
      <w:r w:rsidRPr="00FB7869">
        <w:rPr>
          <w:rFonts w:ascii="Arial Narrow" w:hAnsi="Arial Narrow"/>
        </w:rPr>
        <w:t xml:space="preserve"> and analy</w:t>
      </w:r>
      <w:r w:rsidR="00ED151B" w:rsidRPr="00FB7869">
        <w:rPr>
          <w:rFonts w:ascii="Arial Narrow" w:hAnsi="Arial Narrow"/>
        </w:rPr>
        <w:t>z</w:t>
      </w:r>
      <w:r w:rsidRPr="00FB7869">
        <w:rPr>
          <w:rFonts w:ascii="Arial Narrow" w:hAnsi="Arial Narrow"/>
        </w:rPr>
        <w:t xml:space="preserve">e issues, and drive for results. </w:t>
      </w:r>
    </w:p>
    <w:p w:rsidR="00ED151B" w:rsidRPr="00FB7869" w:rsidRDefault="00200857" w:rsidP="0030509E">
      <w:pPr>
        <w:pStyle w:val="Default"/>
        <w:numPr>
          <w:ilvl w:val="0"/>
          <w:numId w:val="27"/>
        </w:numPr>
        <w:spacing w:before="120" w:after="120" w:line="280" w:lineRule="exact"/>
        <w:jc w:val="both"/>
        <w:rPr>
          <w:rFonts w:ascii="Arial Narrow" w:hAnsi="Arial Narrow"/>
        </w:rPr>
      </w:pPr>
      <w:r w:rsidRPr="00FB7869">
        <w:rPr>
          <w:rFonts w:ascii="Arial Narrow" w:hAnsi="Arial Narrow"/>
        </w:rPr>
        <w:t>Ability to collaborate and promote teamwork, to empower others to self-o</w:t>
      </w:r>
      <w:r w:rsidR="00ED151B" w:rsidRPr="00FB7869">
        <w:rPr>
          <w:rFonts w:ascii="Arial Narrow" w:hAnsi="Arial Narrow"/>
        </w:rPr>
        <w:t xml:space="preserve">rganize, to foster a sense of connection and belonging, to show openness to new ideas and organizational learning, and nurture growth. </w:t>
      </w:r>
    </w:p>
    <w:p w:rsidR="00ED151B" w:rsidRPr="00FB7869" w:rsidRDefault="00ED151B"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Strong decision-making skills, and ability to challenge the status quo, anticipate and champion change, take initiative and innovate. </w:t>
      </w:r>
    </w:p>
    <w:p w:rsidR="00ED151B" w:rsidRPr="00FB7869" w:rsidRDefault="00ED151B" w:rsidP="00ED151B">
      <w:pPr>
        <w:pStyle w:val="Default"/>
        <w:spacing w:before="120" w:after="120" w:line="280" w:lineRule="exact"/>
        <w:jc w:val="both"/>
        <w:rPr>
          <w:rFonts w:ascii="Arial Narrow" w:hAnsi="Arial Narrow"/>
        </w:rPr>
      </w:pPr>
      <w:r w:rsidRPr="00FB7869">
        <w:rPr>
          <w:rFonts w:ascii="Arial Narrow" w:hAnsi="Arial Narrow"/>
        </w:rPr>
        <w:t xml:space="preserve">Organizational skills </w:t>
      </w:r>
    </w:p>
    <w:p w:rsidR="00C61C60" w:rsidRPr="00FB7869" w:rsidRDefault="00C61C60" w:rsidP="00C61C60">
      <w:pPr>
        <w:pStyle w:val="Default"/>
        <w:numPr>
          <w:ilvl w:val="0"/>
          <w:numId w:val="27"/>
        </w:numPr>
        <w:spacing w:before="120" w:after="120" w:line="280" w:lineRule="exact"/>
        <w:jc w:val="both"/>
        <w:rPr>
          <w:rFonts w:ascii="Arial Narrow" w:hAnsi="Arial Narrow"/>
        </w:rPr>
      </w:pPr>
      <w:r w:rsidRPr="00FB7869">
        <w:rPr>
          <w:rFonts w:ascii="Arial Narrow" w:hAnsi="Arial Narrow"/>
        </w:rPr>
        <w:t>Ability to build strategic partnerships to achieve organizational goals.</w:t>
      </w:r>
    </w:p>
    <w:p w:rsidR="00C11CFE" w:rsidRPr="00FB7869" w:rsidRDefault="00ED151B"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Excellent organizational and project management skills</w:t>
      </w:r>
      <w:r w:rsidR="00C11CFE" w:rsidRPr="00FB7869">
        <w:rPr>
          <w:rFonts w:ascii="Arial Narrow" w:hAnsi="Arial Narrow"/>
        </w:rPr>
        <w:t xml:space="preserve"> with proven track record of the development and implementation or management of results-based programs.</w:t>
      </w:r>
    </w:p>
    <w:p w:rsidR="00ED151B" w:rsidRPr="00FB7869" w:rsidRDefault="00C11CFE"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S</w:t>
      </w:r>
      <w:r w:rsidR="00ED151B" w:rsidRPr="00FB7869">
        <w:rPr>
          <w:rFonts w:ascii="Arial Narrow" w:hAnsi="Arial Narrow"/>
        </w:rPr>
        <w:t xml:space="preserve">trong computer literacy. </w:t>
      </w:r>
    </w:p>
    <w:p w:rsidR="00ED151B" w:rsidRPr="00FB7869" w:rsidRDefault="00ED151B" w:rsidP="00ED151B">
      <w:pPr>
        <w:pStyle w:val="Default"/>
        <w:numPr>
          <w:ilvl w:val="0"/>
          <w:numId w:val="27"/>
        </w:numPr>
        <w:spacing w:before="120" w:after="120" w:line="280" w:lineRule="exact"/>
        <w:jc w:val="both"/>
        <w:rPr>
          <w:rFonts w:ascii="Arial Narrow" w:hAnsi="Arial Narrow"/>
        </w:rPr>
      </w:pPr>
      <w:r w:rsidRPr="00FB7869">
        <w:rPr>
          <w:rFonts w:ascii="Arial Narrow" w:hAnsi="Arial Narrow"/>
        </w:rPr>
        <w:t xml:space="preserve">Ability to manage multiple priorities and work to internally and externally imposed deadlines. </w:t>
      </w:r>
    </w:p>
    <w:p w:rsidR="00FB7869" w:rsidRDefault="00FB7869">
      <w:pPr>
        <w:rPr>
          <w:rFonts w:ascii="Arial Narrow" w:hAnsi="Arial Narrow"/>
          <w:b/>
          <w:bCs/>
          <w:sz w:val="24"/>
          <w:szCs w:val="24"/>
        </w:rPr>
      </w:pPr>
    </w:p>
    <w:p w:rsidR="00ED151B" w:rsidRPr="00FB7869" w:rsidRDefault="00ED151B" w:rsidP="00ED151B">
      <w:pPr>
        <w:pStyle w:val="Default"/>
        <w:spacing w:before="240" w:after="120" w:line="280" w:lineRule="exact"/>
        <w:jc w:val="both"/>
        <w:rPr>
          <w:rFonts w:ascii="Arial Narrow" w:hAnsi="Arial Narrow"/>
        </w:rPr>
      </w:pPr>
      <w:r w:rsidRPr="00FB7869">
        <w:rPr>
          <w:rFonts w:ascii="Arial Narrow" w:hAnsi="Arial Narrow"/>
          <w:b/>
          <w:bCs/>
        </w:rPr>
        <w:t xml:space="preserve">V. WHAT ELSE AND HOW DO I APPLY? </w:t>
      </w:r>
    </w:p>
    <w:p w:rsidR="00ED151B" w:rsidRPr="00FB7869" w:rsidRDefault="00ED151B" w:rsidP="00ED151B">
      <w:pPr>
        <w:pStyle w:val="Default"/>
        <w:spacing w:before="120" w:after="120" w:line="280" w:lineRule="exact"/>
        <w:jc w:val="both"/>
        <w:rPr>
          <w:rFonts w:ascii="Arial Narrow" w:hAnsi="Arial Narrow"/>
        </w:rPr>
      </w:pPr>
      <w:r w:rsidRPr="00FB7869">
        <w:rPr>
          <w:rFonts w:ascii="Arial Narrow" w:hAnsi="Arial Narrow"/>
        </w:rPr>
        <w:t xml:space="preserve">The position will be located in the </w:t>
      </w:r>
      <w:r w:rsidR="00A50B1A" w:rsidRPr="00FB7869">
        <w:rPr>
          <w:rFonts w:ascii="Arial Narrow" w:hAnsi="Arial Narrow"/>
        </w:rPr>
        <w:t xml:space="preserve">PAFA </w:t>
      </w:r>
      <w:r w:rsidRPr="00FB7869">
        <w:rPr>
          <w:rFonts w:ascii="Arial Narrow" w:hAnsi="Arial Narrow"/>
        </w:rPr>
        <w:t>office</w:t>
      </w:r>
      <w:r w:rsidR="00967720" w:rsidRPr="00FB7869">
        <w:rPr>
          <w:rFonts w:ascii="Arial Narrow" w:hAnsi="Arial Narrow"/>
        </w:rPr>
        <w:t>s in Johannesburg, South Africa</w:t>
      </w:r>
      <w:r w:rsidRPr="00FB7869">
        <w:rPr>
          <w:rFonts w:ascii="Arial Narrow" w:hAnsi="Arial Narrow"/>
        </w:rPr>
        <w:t xml:space="preserve">. Compensation will be competitive, commensurate with qualifications and experience. </w:t>
      </w:r>
    </w:p>
    <w:p w:rsidR="005351A1" w:rsidRPr="00FB7869" w:rsidRDefault="00ED151B" w:rsidP="00ED151B">
      <w:pPr>
        <w:pStyle w:val="Default"/>
        <w:spacing w:before="120" w:after="120" w:line="280" w:lineRule="exact"/>
        <w:jc w:val="both"/>
        <w:rPr>
          <w:rFonts w:ascii="Arial Narrow" w:hAnsi="Arial Narrow"/>
        </w:rPr>
      </w:pPr>
      <w:r w:rsidRPr="00FB7869">
        <w:rPr>
          <w:rFonts w:ascii="Arial Narrow" w:hAnsi="Arial Narrow"/>
        </w:rPr>
        <w:t xml:space="preserve">Interested candidates should apply </w:t>
      </w:r>
      <w:r w:rsidR="00967720" w:rsidRPr="00FB7869">
        <w:rPr>
          <w:rFonts w:ascii="Arial Narrow" w:hAnsi="Arial Narrow"/>
        </w:rPr>
        <w:t>by submitting a</w:t>
      </w:r>
      <w:r w:rsidR="007705FA" w:rsidRPr="00FB7869">
        <w:rPr>
          <w:rFonts w:ascii="Arial Narrow" w:hAnsi="Arial Narrow"/>
        </w:rPr>
        <w:t xml:space="preserve"> </w:t>
      </w:r>
      <w:r w:rsidR="007705FA" w:rsidRPr="00FB7869">
        <w:rPr>
          <w:rFonts w:ascii="Arial Narrow" w:hAnsi="Arial Narrow"/>
          <w:b/>
        </w:rPr>
        <w:t xml:space="preserve">ONE-PAGE cover memo </w:t>
      </w:r>
      <w:r w:rsidR="007705FA" w:rsidRPr="00FB7869">
        <w:rPr>
          <w:rFonts w:ascii="Arial Narrow" w:hAnsi="Arial Narrow"/>
        </w:rPr>
        <w:t xml:space="preserve">and a </w:t>
      </w:r>
      <w:r w:rsidR="005351A1" w:rsidRPr="00FB7869">
        <w:rPr>
          <w:rFonts w:ascii="Arial Narrow" w:hAnsi="Arial Narrow"/>
          <w:b/>
        </w:rPr>
        <w:t xml:space="preserve">TWO-PAGE </w:t>
      </w:r>
      <w:r w:rsidR="00967720" w:rsidRPr="00FB7869">
        <w:rPr>
          <w:rFonts w:ascii="Arial Narrow" w:hAnsi="Arial Narrow"/>
          <w:b/>
        </w:rPr>
        <w:t>résumé</w:t>
      </w:r>
      <w:r w:rsidR="005351A1" w:rsidRPr="00FB7869">
        <w:rPr>
          <w:rFonts w:ascii="Arial Narrow" w:hAnsi="Arial Narrow"/>
        </w:rPr>
        <w:t xml:space="preserve"> </w:t>
      </w:r>
      <w:r w:rsidR="005351A1" w:rsidRPr="00FB7869">
        <w:rPr>
          <w:rFonts w:ascii="Arial Narrow" w:hAnsi="Arial Narrow"/>
          <w:b/>
          <w:i/>
          <w:u w:val="single"/>
        </w:rPr>
        <w:t>(applications exceeding</w:t>
      </w:r>
      <w:r w:rsidR="007705FA" w:rsidRPr="00FB7869">
        <w:rPr>
          <w:rFonts w:ascii="Arial Narrow" w:hAnsi="Arial Narrow"/>
          <w:b/>
          <w:i/>
          <w:u w:val="single"/>
        </w:rPr>
        <w:t xml:space="preserve"> a total of</w:t>
      </w:r>
      <w:r w:rsidR="005351A1" w:rsidRPr="00FB7869">
        <w:rPr>
          <w:rFonts w:ascii="Arial Narrow" w:hAnsi="Arial Narrow"/>
          <w:b/>
          <w:i/>
          <w:u w:val="single"/>
        </w:rPr>
        <w:t xml:space="preserve"> </w:t>
      </w:r>
      <w:r w:rsidR="007705FA" w:rsidRPr="00FB7869">
        <w:rPr>
          <w:rFonts w:ascii="Arial Narrow" w:hAnsi="Arial Narrow"/>
          <w:b/>
          <w:i/>
          <w:u w:val="single"/>
        </w:rPr>
        <w:t>three</w:t>
      </w:r>
      <w:r w:rsidR="005351A1" w:rsidRPr="00FB7869">
        <w:rPr>
          <w:rFonts w:ascii="Arial Narrow" w:hAnsi="Arial Narrow"/>
          <w:b/>
          <w:i/>
          <w:u w:val="single"/>
        </w:rPr>
        <w:t xml:space="preserve"> pages</w:t>
      </w:r>
      <w:r w:rsidR="007705FA" w:rsidRPr="00FB7869">
        <w:rPr>
          <w:rFonts w:ascii="Arial Narrow" w:hAnsi="Arial Narrow"/>
          <w:b/>
          <w:i/>
          <w:u w:val="single"/>
        </w:rPr>
        <w:t xml:space="preserve"> </w:t>
      </w:r>
      <w:r w:rsidR="005351A1" w:rsidRPr="00FB7869">
        <w:rPr>
          <w:rFonts w:ascii="Arial Narrow" w:hAnsi="Arial Narrow"/>
          <w:b/>
          <w:i/>
          <w:u w:val="single"/>
        </w:rPr>
        <w:t>will not be reviewed)</w:t>
      </w:r>
      <w:r w:rsidR="00967720" w:rsidRPr="00FB7869">
        <w:rPr>
          <w:rFonts w:ascii="Arial Narrow" w:hAnsi="Arial Narrow"/>
        </w:rPr>
        <w:t xml:space="preserve">, focusing on the </w:t>
      </w:r>
      <w:r w:rsidR="00967720" w:rsidRPr="00FB7869">
        <w:rPr>
          <w:rFonts w:ascii="Arial Narrow" w:hAnsi="Arial Narrow"/>
          <w:b/>
        </w:rPr>
        <w:t>matters highlighted in</w:t>
      </w:r>
      <w:r w:rsidR="005351A1" w:rsidRPr="00FB7869">
        <w:rPr>
          <w:rFonts w:ascii="Arial Narrow" w:hAnsi="Arial Narrow"/>
          <w:b/>
        </w:rPr>
        <w:t xml:space="preserve"> under background and experience</w:t>
      </w:r>
      <w:r w:rsidR="005351A1" w:rsidRPr="00FB7869">
        <w:rPr>
          <w:rFonts w:ascii="Arial Narrow" w:hAnsi="Arial Narrow"/>
        </w:rPr>
        <w:t xml:space="preserve"> above.</w:t>
      </w:r>
    </w:p>
    <w:p w:rsidR="00607A96" w:rsidRPr="00FB7869" w:rsidRDefault="005351A1" w:rsidP="00ED151B">
      <w:pPr>
        <w:pStyle w:val="Default"/>
        <w:spacing w:before="120" w:after="120" w:line="280" w:lineRule="exact"/>
        <w:jc w:val="both"/>
        <w:rPr>
          <w:rFonts w:ascii="Arial Narrow" w:hAnsi="Arial Narrow"/>
        </w:rPr>
      </w:pPr>
      <w:r w:rsidRPr="00FB7869">
        <w:rPr>
          <w:rFonts w:ascii="Arial Narrow" w:hAnsi="Arial Narrow"/>
        </w:rPr>
        <w:t xml:space="preserve">Applications should be emailed to </w:t>
      </w:r>
      <w:hyperlink r:id="rId8" w:history="1">
        <w:r w:rsidR="00597C8C" w:rsidRPr="00FB7869">
          <w:rPr>
            <w:rStyle w:val="Hyperlink"/>
            <w:rFonts w:ascii="Arial Narrow" w:eastAsia="Calibri" w:hAnsi="Arial Narrow"/>
            <w:b/>
          </w:rPr>
          <w:t>vicksonn@pafa.org.za</w:t>
        </w:r>
      </w:hyperlink>
      <w:r w:rsidR="002822EB" w:rsidRPr="00FB7869">
        <w:rPr>
          <w:rFonts w:ascii="Arial Narrow" w:hAnsi="Arial Narrow"/>
        </w:rPr>
        <w:t xml:space="preserve"> a</w:t>
      </w:r>
      <w:r w:rsidRPr="00FB7869">
        <w:rPr>
          <w:rFonts w:ascii="Arial Narrow" w:hAnsi="Arial Narrow"/>
        </w:rPr>
        <w:t>nd addressed to</w:t>
      </w:r>
      <w:r w:rsidR="002822EB" w:rsidRPr="00FB7869">
        <w:rPr>
          <w:rFonts w:ascii="Arial Narrow" w:hAnsi="Arial Narrow"/>
        </w:rPr>
        <w:t>:</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MR VICKSON NCUBE</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Chief Executive Officer (CEO)</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Secretariat Offices – Pan African Federation of Accountants (PAFA)</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 xml:space="preserve">Tel: +27 11 479 0604, </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 xml:space="preserve">17 Fricker Road, Illovo, </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Sandton2196</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P O Box 59875</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Kengray 2100</w:t>
      </w:r>
    </w:p>
    <w:p w:rsidR="00597C8C" w:rsidRPr="00FB7869" w:rsidRDefault="00597C8C" w:rsidP="00597C8C">
      <w:pPr>
        <w:spacing w:after="0" w:line="240" w:lineRule="auto"/>
        <w:jc w:val="both"/>
        <w:rPr>
          <w:rFonts w:ascii="Arial Narrow" w:eastAsia="Calibri" w:hAnsi="Arial Narrow" w:cs="Arial"/>
          <w:b/>
          <w:sz w:val="24"/>
          <w:szCs w:val="24"/>
        </w:rPr>
      </w:pPr>
      <w:r w:rsidRPr="00FB7869">
        <w:rPr>
          <w:rFonts w:ascii="Arial Narrow" w:eastAsia="Calibri" w:hAnsi="Arial Narrow" w:cs="Arial"/>
          <w:b/>
          <w:sz w:val="24"/>
          <w:szCs w:val="24"/>
        </w:rPr>
        <w:t>Johannesburg, South Africa</w:t>
      </w:r>
    </w:p>
    <w:p w:rsidR="00ED151B" w:rsidRPr="00FB7869" w:rsidRDefault="00ED151B" w:rsidP="00ED151B">
      <w:pPr>
        <w:pStyle w:val="Default"/>
        <w:spacing w:before="120" w:after="120" w:line="280" w:lineRule="exact"/>
        <w:jc w:val="both"/>
        <w:rPr>
          <w:rFonts w:ascii="Arial Narrow" w:hAnsi="Arial Narrow"/>
        </w:rPr>
      </w:pPr>
      <w:r w:rsidRPr="00FB7869">
        <w:rPr>
          <w:rFonts w:ascii="Arial Narrow" w:hAnsi="Arial Narrow"/>
        </w:rPr>
        <w:t>Applications are requested before</w:t>
      </w:r>
      <w:r w:rsidR="00607A96" w:rsidRPr="00FB7869">
        <w:rPr>
          <w:rFonts w:ascii="Arial Narrow" w:hAnsi="Arial Narrow"/>
        </w:rPr>
        <w:t xml:space="preserve"> </w:t>
      </w:r>
      <w:r w:rsidR="00607A96" w:rsidRPr="00FB7869">
        <w:rPr>
          <w:rFonts w:ascii="Arial Narrow" w:hAnsi="Arial Narrow"/>
          <w:b/>
          <w:i/>
          <w:u w:val="single"/>
        </w:rPr>
        <w:t>15 September 2017</w:t>
      </w:r>
      <w:r w:rsidR="002822EB" w:rsidRPr="00FB7869">
        <w:rPr>
          <w:rFonts w:ascii="Arial Narrow" w:hAnsi="Arial Narrow"/>
        </w:rPr>
        <w:t>.</w:t>
      </w:r>
    </w:p>
    <w:p w:rsidR="002822EB" w:rsidRPr="00FB7869" w:rsidRDefault="002822EB">
      <w:pPr>
        <w:rPr>
          <w:rFonts w:ascii="Arial Narrow" w:hAnsi="Arial Narrow" w:cs="Arial"/>
          <w:b/>
          <w:bCs/>
          <w:sz w:val="24"/>
          <w:szCs w:val="24"/>
        </w:rPr>
      </w:pPr>
      <w:r w:rsidRPr="00FB7869">
        <w:rPr>
          <w:rFonts w:ascii="Arial Narrow" w:hAnsi="Arial Narrow"/>
          <w:b/>
          <w:bCs/>
          <w:sz w:val="24"/>
          <w:szCs w:val="24"/>
        </w:rPr>
        <w:br w:type="page"/>
      </w:r>
    </w:p>
    <w:p w:rsidR="00ED151B" w:rsidRPr="00FB7869" w:rsidRDefault="00ED151B" w:rsidP="00C11CFE">
      <w:pPr>
        <w:pStyle w:val="Default"/>
        <w:spacing w:before="240" w:after="120" w:line="280" w:lineRule="exact"/>
        <w:jc w:val="both"/>
        <w:rPr>
          <w:rFonts w:ascii="Arial Narrow" w:hAnsi="Arial Narrow"/>
          <w:color w:val="auto"/>
        </w:rPr>
      </w:pPr>
      <w:r w:rsidRPr="00FB7869">
        <w:rPr>
          <w:rFonts w:ascii="Arial Narrow" w:hAnsi="Arial Narrow"/>
          <w:b/>
          <w:bCs/>
          <w:color w:val="auto"/>
        </w:rPr>
        <w:t xml:space="preserve">VI. ABOUT </w:t>
      </w:r>
      <w:r w:rsidR="00C11CFE" w:rsidRPr="00FB7869">
        <w:rPr>
          <w:rFonts w:ascii="Arial Narrow" w:hAnsi="Arial Narrow"/>
          <w:b/>
          <w:bCs/>
          <w:color w:val="auto"/>
        </w:rPr>
        <w:t>PAFA</w:t>
      </w:r>
      <w:r w:rsidRPr="00FB7869">
        <w:rPr>
          <w:rFonts w:ascii="Arial Narrow" w:hAnsi="Arial Narrow"/>
          <w:b/>
          <w:bCs/>
          <w:color w:val="auto"/>
        </w:rPr>
        <w:t xml:space="preserve"> </w:t>
      </w:r>
    </w:p>
    <w:p w:rsidR="00967720" w:rsidRPr="00FB7869" w:rsidRDefault="00967720" w:rsidP="00ED151B">
      <w:pPr>
        <w:pStyle w:val="Default"/>
        <w:spacing w:before="120" w:after="120" w:line="280" w:lineRule="exact"/>
        <w:jc w:val="both"/>
        <w:rPr>
          <w:rFonts w:ascii="Arial Narrow" w:hAnsi="Arial Narrow"/>
          <w:color w:val="auto"/>
        </w:rPr>
      </w:pPr>
      <w:r w:rsidRPr="00FB7869">
        <w:rPr>
          <w:rFonts w:ascii="Arial Narrow" w:hAnsi="Arial Narrow"/>
          <w:color w:val="auto"/>
        </w:rPr>
        <w:t>PAFA is the regional body that is aimed to represent African professional accountants with one and louder voice, particularly in relating with International Federation of Accountants (IFAC).</w:t>
      </w:r>
    </w:p>
    <w:p w:rsidR="00ED151B" w:rsidRPr="00FB7869" w:rsidRDefault="00967720" w:rsidP="00ED151B">
      <w:pPr>
        <w:spacing w:before="120" w:after="120" w:line="280" w:lineRule="exact"/>
        <w:jc w:val="both"/>
        <w:rPr>
          <w:rFonts w:ascii="Arial Narrow" w:eastAsia="Calibri" w:hAnsi="Arial Narrow" w:cs="Arial"/>
          <w:sz w:val="24"/>
          <w:szCs w:val="24"/>
        </w:rPr>
      </w:pPr>
      <w:r w:rsidRPr="00FB7869">
        <w:rPr>
          <w:rFonts w:ascii="Arial Narrow" w:eastAsia="Calibri" w:hAnsi="Arial Narrow" w:cs="Arial"/>
          <w:sz w:val="24"/>
          <w:szCs w:val="24"/>
        </w:rPr>
        <w:t xml:space="preserve">The </w:t>
      </w:r>
      <w:r w:rsidR="00ED151B" w:rsidRPr="00FB7869">
        <w:rPr>
          <w:rFonts w:ascii="Arial Narrow" w:eastAsia="Calibri" w:hAnsi="Arial Narrow" w:cs="Arial"/>
          <w:sz w:val="24"/>
          <w:szCs w:val="24"/>
        </w:rPr>
        <w:t>PAFA</w:t>
      </w:r>
      <w:r w:rsidRPr="00FB7869">
        <w:rPr>
          <w:rFonts w:ascii="Arial Narrow" w:eastAsia="Calibri" w:hAnsi="Arial Narrow" w:cs="Arial"/>
          <w:sz w:val="24"/>
          <w:szCs w:val="24"/>
        </w:rPr>
        <w:t xml:space="preserve"> </w:t>
      </w:r>
      <w:r w:rsidR="00ED151B" w:rsidRPr="00FB7869">
        <w:rPr>
          <w:rFonts w:ascii="Arial Narrow" w:eastAsia="Calibri" w:hAnsi="Arial Narrow" w:cs="Arial"/>
          <w:sz w:val="24"/>
          <w:szCs w:val="24"/>
        </w:rPr>
        <w:t>Board has identified the following</w:t>
      </w:r>
      <w:r w:rsidRPr="00FB7869">
        <w:rPr>
          <w:rFonts w:ascii="Arial Narrow" w:eastAsia="Calibri" w:hAnsi="Arial Narrow" w:cs="Arial"/>
          <w:sz w:val="24"/>
          <w:szCs w:val="24"/>
        </w:rPr>
        <w:t xml:space="preserve"> key</w:t>
      </w:r>
      <w:r w:rsidR="00ED151B" w:rsidRPr="00FB7869">
        <w:rPr>
          <w:rFonts w:ascii="Arial Narrow" w:eastAsia="Calibri" w:hAnsi="Arial Narrow" w:cs="Arial"/>
          <w:sz w:val="24"/>
          <w:szCs w:val="24"/>
        </w:rPr>
        <w:t xml:space="preserve"> strategic objectives: </w:t>
      </w:r>
    </w:p>
    <w:p w:rsidR="00ED151B" w:rsidRPr="00FB7869" w:rsidRDefault="00967720" w:rsidP="00ED151B">
      <w:pPr>
        <w:numPr>
          <w:ilvl w:val="0"/>
          <w:numId w:val="21"/>
        </w:numPr>
        <w:spacing w:before="120" w:after="120" w:line="280" w:lineRule="atLeast"/>
        <w:jc w:val="both"/>
        <w:rPr>
          <w:rFonts w:ascii="Arial Narrow" w:hAnsi="Arial Narrow" w:cs="Arial"/>
          <w:sz w:val="24"/>
          <w:szCs w:val="24"/>
        </w:rPr>
      </w:pPr>
      <w:r w:rsidRPr="00FB7869">
        <w:rPr>
          <w:rFonts w:ascii="Arial Narrow" w:hAnsi="Arial Narrow" w:cs="Arial"/>
          <w:b/>
          <w:i/>
          <w:sz w:val="24"/>
          <w:szCs w:val="24"/>
        </w:rPr>
        <w:t>Strong and sustainable professional accountancy organizations—</w:t>
      </w:r>
      <w:r w:rsidRPr="00FB7869">
        <w:rPr>
          <w:rFonts w:ascii="Arial Narrow" w:hAnsi="Arial Narrow" w:cs="Arial"/>
          <w:sz w:val="24"/>
          <w:szCs w:val="24"/>
        </w:rPr>
        <w:t>t</w:t>
      </w:r>
      <w:r w:rsidR="00ED151B" w:rsidRPr="00FB7869">
        <w:rPr>
          <w:rFonts w:ascii="Arial Narrow" w:hAnsi="Arial Narrow" w:cs="Arial"/>
          <w:sz w:val="24"/>
          <w:szCs w:val="24"/>
        </w:rPr>
        <w:t>o build strong and sustainable professional accountancy organizations in each African country recognized as contributing to national professional, economic and social development</w:t>
      </w:r>
      <w:r w:rsidRPr="00FB7869">
        <w:rPr>
          <w:rFonts w:ascii="Arial Narrow" w:hAnsi="Arial Narrow" w:cs="Arial"/>
          <w:sz w:val="24"/>
          <w:szCs w:val="24"/>
        </w:rPr>
        <w:t>,</w:t>
      </w:r>
      <w:r w:rsidR="00ED151B" w:rsidRPr="00FB7869">
        <w:rPr>
          <w:rFonts w:ascii="Arial Narrow" w:hAnsi="Arial Narrow" w:cs="Arial"/>
          <w:sz w:val="24"/>
          <w:szCs w:val="24"/>
        </w:rPr>
        <w:t xml:space="preserve"> and demonstrating compliance with</w:t>
      </w:r>
      <w:r w:rsidRPr="00FB7869">
        <w:rPr>
          <w:rFonts w:ascii="Arial Narrow" w:hAnsi="Arial Narrow" w:cs="Arial"/>
          <w:sz w:val="24"/>
          <w:szCs w:val="24"/>
        </w:rPr>
        <w:t xml:space="preserve"> the</w:t>
      </w:r>
      <w:r w:rsidR="00ED151B" w:rsidRPr="00FB7869">
        <w:rPr>
          <w:rFonts w:ascii="Arial Narrow" w:hAnsi="Arial Narrow" w:cs="Arial"/>
          <w:sz w:val="24"/>
          <w:szCs w:val="24"/>
        </w:rPr>
        <w:t xml:space="preserve"> Statements of Membership Obligations</w:t>
      </w:r>
      <w:r w:rsidRPr="00FB7869">
        <w:rPr>
          <w:rFonts w:ascii="Arial Narrow" w:hAnsi="Arial Narrow" w:cs="Arial"/>
          <w:sz w:val="24"/>
          <w:szCs w:val="24"/>
        </w:rPr>
        <w:t xml:space="preserve"> of the International Federation of Accountants (IFAC SMOs).</w:t>
      </w:r>
    </w:p>
    <w:p w:rsidR="00ED151B" w:rsidRPr="00FB7869" w:rsidRDefault="00967720" w:rsidP="00ED151B">
      <w:pPr>
        <w:numPr>
          <w:ilvl w:val="0"/>
          <w:numId w:val="21"/>
        </w:numPr>
        <w:spacing w:before="120" w:after="120" w:line="280" w:lineRule="atLeast"/>
        <w:jc w:val="both"/>
        <w:rPr>
          <w:rFonts w:ascii="Arial Narrow" w:hAnsi="Arial Narrow" w:cs="Arial"/>
          <w:sz w:val="24"/>
          <w:szCs w:val="24"/>
        </w:rPr>
      </w:pPr>
      <w:r w:rsidRPr="00FB7869">
        <w:rPr>
          <w:rFonts w:ascii="Arial Narrow" w:hAnsi="Arial Narrow" w:cs="Arial"/>
          <w:b/>
          <w:i/>
          <w:sz w:val="24"/>
          <w:szCs w:val="24"/>
        </w:rPr>
        <w:t>International standards and best practice—</w:t>
      </w:r>
      <w:r w:rsidRPr="00FB7869">
        <w:rPr>
          <w:rFonts w:ascii="Arial Narrow" w:hAnsi="Arial Narrow" w:cs="Arial"/>
          <w:sz w:val="24"/>
          <w:szCs w:val="24"/>
        </w:rPr>
        <w:t xml:space="preserve">to </w:t>
      </w:r>
      <w:r w:rsidR="00ED151B" w:rsidRPr="00FB7869">
        <w:rPr>
          <w:rFonts w:ascii="Arial Narrow" w:hAnsi="Arial Narrow" w:cs="Arial"/>
          <w:sz w:val="24"/>
          <w:szCs w:val="24"/>
        </w:rPr>
        <w:t xml:space="preserve">influence, adopt, implement and facilitate </w:t>
      </w:r>
      <w:r w:rsidRPr="00FB7869">
        <w:rPr>
          <w:rFonts w:ascii="Arial Narrow" w:hAnsi="Arial Narrow" w:cs="Arial"/>
          <w:sz w:val="24"/>
          <w:szCs w:val="24"/>
        </w:rPr>
        <w:t>i</w:t>
      </w:r>
      <w:r w:rsidR="00ED151B" w:rsidRPr="00FB7869">
        <w:rPr>
          <w:rFonts w:ascii="Arial Narrow" w:hAnsi="Arial Narrow" w:cs="Arial"/>
          <w:sz w:val="24"/>
          <w:szCs w:val="24"/>
        </w:rPr>
        <w:t>nternational standards and best practice in each</w:t>
      </w:r>
      <w:r w:rsidRPr="00FB7869">
        <w:rPr>
          <w:rFonts w:ascii="Arial Narrow" w:hAnsi="Arial Narrow" w:cs="Arial"/>
          <w:sz w:val="24"/>
          <w:szCs w:val="24"/>
        </w:rPr>
        <w:t xml:space="preserve"> PAFA</w:t>
      </w:r>
      <w:r w:rsidR="00ED151B" w:rsidRPr="00FB7869">
        <w:rPr>
          <w:rFonts w:ascii="Arial Narrow" w:hAnsi="Arial Narrow" w:cs="Arial"/>
          <w:sz w:val="24"/>
          <w:szCs w:val="24"/>
        </w:rPr>
        <w:t xml:space="preserve"> member country working coherently with the IFAC SMOs and common guidelines as required for the accountancy profession in Africa thus improving the quality of financial reporting for better decision making.</w:t>
      </w:r>
    </w:p>
    <w:p w:rsidR="00ED151B" w:rsidRPr="00FB7869" w:rsidRDefault="00967720" w:rsidP="00ED151B">
      <w:pPr>
        <w:numPr>
          <w:ilvl w:val="0"/>
          <w:numId w:val="21"/>
        </w:numPr>
        <w:spacing w:before="120" w:after="120" w:line="280" w:lineRule="atLeast"/>
        <w:jc w:val="both"/>
        <w:rPr>
          <w:rFonts w:ascii="Arial Narrow" w:hAnsi="Arial Narrow" w:cs="Arial"/>
          <w:sz w:val="24"/>
          <w:szCs w:val="24"/>
        </w:rPr>
      </w:pPr>
      <w:r w:rsidRPr="00FB7869">
        <w:rPr>
          <w:rFonts w:ascii="Arial Narrow" w:hAnsi="Arial Narrow" w:cs="Arial"/>
          <w:b/>
          <w:i/>
          <w:sz w:val="24"/>
          <w:szCs w:val="24"/>
        </w:rPr>
        <w:t>Public sector—</w:t>
      </w:r>
      <w:r w:rsidRPr="00FB7869">
        <w:rPr>
          <w:rFonts w:ascii="Arial Narrow" w:hAnsi="Arial Narrow" w:cs="Arial"/>
          <w:sz w:val="24"/>
          <w:szCs w:val="24"/>
        </w:rPr>
        <w:t>t</w:t>
      </w:r>
      <w:r w:rsidR="00ED151B" w:rsidRPr="00FB7869">
        <w:rPr>
          <w:rFonts w:ascii="Arial Narrow" w:hAnsi="Arial Narrow" w:cs="Arial"/>
          <w:sz w:val="24"/>
          <w:szCs w:val="24"/>
        </w:rPr>
        <w:t xml:space="preserve">o facilitate the </w:t>
      </w:r>
      <w:r w:rsidRPr="00FB7869">
        <w:rPr>
          <w:rFonts w:ascii="Arial Narrow" w:hAnsi="Arial Narrow" w:cs="Arial"/>
          <w:sz w:val="24"/>
          <w:szCs w:val="24"/>
        </w:rPr>
        <w:t>a</w:t>
      </w:r>
      <w:r w:rsidR="00ED151B" w:rsidRPr="00FB7869">
        <w:rPr>
          <w:rFonts w:ascii="Arial Narrow" w:hAnsi="Arial Narrow" w:cs="Arial"/>
          <w:sz w:val="24"/>
          <w:szCs w:val="24"/>
        </w:rPr>
        <w:t xml:space="preserve">ccountancy </w:t>
      </w:r>
      <w:r w:rsidRPr="00FB7869">
        <w:rPr>
          <w:rFonts w:ascii="Arial Narrow" w:hAnsi="Arial Narrow" w:cs="Arial"/>
          <w:sz w:val="24"/>
          <w:szCs w:val="24"/>
        </w:rPr>
        <w:t>p</w:t>
      </w:r>
      <w:r w:rsidR="00ED151B" w:rsidRPr="00FB7869">
        <w:rPr>
          <w:rFonts w:ascii="Arial Narrow" w:hAnsi="Arial Narrow" w:cs="Arial"/>
          <w:sz w:val="24"/>
          <w:szCs w:val="24"/>
        </w:rPr>
        <w:t>rofession</w:t>
      </w:r>
      <w:r w:rsidRPr="00FB7869">
        <w:rPr>
          <w:rFonts w:ascii="Arial Narrow" w:hAnsi="Arial Narrow" w:cs="Arial"/>
          <w:sz w:val="24"/>
          <w:szCs w:val="24"/>
        </w:rPr>
        <w:t>’s</w:t>
      </w:r>
      <w:r w:rsidR="00ED151B" w:rsidRPr="00FB7869">
        <w:rPr>
          <w:rFonts w:ascii="Arial Narrow" w:hAnsi="Arial Narrow" w:cs="Arial"/>
          <w:sz w:val="24"/>
          <w:szCs w:val="24"/>
        </w:rPr>
        <w:t xml:space="preserve"> contribut</w:t>
      </w:r>
      <w:r w:rsidRPr="00FB7869">
        <w:rPr>
          <w:rFonts w:ascii="Arial Narrow" w:hAnsi="Arial Narrow" w:cs="Arial"/>
          <w:sz w:val="24"/>
          <w:szCs w:val="24"/>
        </w:rPr>
        <w:t xml:space="preserve">ion to </w:t>
      </w:r>
      <w:r w:rsidR="00ED151B" w:rsidRPr="00FB7869">
        <w:rPr>
          <w:rFonts w:ascii="Arial Narrow" w:hAnsi="Arial Narrow" w:cs="Arial"/>
          <w:sz w:val="24"/>
          <w:szCs w:val="24"/>
        </w:rPr>
        <w:t>strengthening Public Finance Management (PFM) systems in order to achieve fiscal discipline, effective resource allocation and effective service delivery to citizen</w:t>
      </w:r>
      <w:r w:rsidRPr="00FB7869">
        <w:rPr>
          <w:rFonts w:ascii="Arial Narrow" w:hAnsi="Arial Narrow" w:cs="Arial"/>
          <w:sz w:val="24"/>
          <w:szCs w:val="24"/>
        </w:rPr>
        <w:t>s</w:t>
      </w:r>
      <w:r w:rsidR="00ED151B" w:rsidRPr="00FB7869">
        <w:rPr>
          <w:rFonts w:ascii="Arial Narrow" w:hAnsi="Arial Narrow" w:cs="Arial"/>
          <w:sz w:val="24"/>
          <w:szCs w:val="24"/>
        </w:rPr>
        <w:t xml:space="preserve"> thus creating value for money.</w:t>
      </w:r>
    </w:p>
    <w:p w:rsidR="00ED151B" w:rsidRPr="00FB7869" w:rsidRDefault="00967720" w:rsidP="00ED151B">
      <w:pPr>
        <w:numPr>
          <w:ilvl w:val="0"/>
          <w:numId w:val="21"/>
        </w:numPr>
        <w:spacing w:before="120" w:after="120" w:line="280" w:lineRule="atLeast"/>
        <w:jc w:val="both"/>
        <w:rPr>
          <w:rFonts w:ascii="Arial Narrow" w:hAnsi="Arial Narrow" w:cs="Arial"/>
          <w:sz w:val="24"/>
          <w:szCs w:val="24"/>
        </w:rPr>
      </w:pPr>
      <w:r w:rsidRPr="00FB7869">
        <w:rPr>
          <w:rFonts w:ascii="Arial Narrow" w:hAnsi="Arial Narrow" w:cs="Arial"/>
          <w:b/>
          <w:i/>
          <w:sz w:val="24"/>
          <w:szCs w:val="24"/>
        </w:rPr>
        <w:t>Regional cooperation</w:t>
      </w:r>
      <w:r w:rsidRPr="00FB7869">
        <w:rPr>
          <w:rFonts w:ascii="Arial Narrow" w:hAnsi="Arial Narrow" w:cs="Arial"/>
          <w:sz w:val="24"/>
          <w:szCs w:val="24"/>
        </w:rPr>
        <w:t>—t</w:t>
      </w:r>
      <w:r w:rsidR="00ED151B" w:rsidRPr="00FB7869">
        <w:rPr>
          <w:rFonts w:ascii="Arial Narrow" w:hAnsi="Arial Narrow" w:cs="Arial"/>
          <w:sz w:val="24"/>
          <w:szCs w:val="24"/>
        </w:rPr>
        <w:t>o enhance a working common approach that facilitates the sharing of knowledge, resources and experiences</w:t>
      </w:r>
      <w:r w:rsidRPr="00FB7869">
        <w:rPr>
          <w:rFonts w:ascii="Arial Narrow" w:hAnsi="Arial Narrow" w:cs="Arial"/>
          <w:sz w:val="24"/>
          <w:szCs w:val="24"/>
        </w:rPr>
        <w:t>.</w:t>
      </w:r>
    </w:p>
    <w:p w:rsidR="00ED151B" w:rsidRPr="00FB7869" w:rsidRDefault="00967720" w:rsidP="00ED151B">
      <w:pPr>
        <w:numPr>
          <w:ilvl w:val="0"/>
          <w:numId w:val="21"/>
        </w:numPr>
        <w:shd w:val="clear" w:color="auto" w:fill="FFFFFF"/>
        <w:spacing w:before="120" w:after="0" w:line="266" w:lineRule="atLeast"/>
        <w:jc w:val="both"/>
        <w:textAlignment w:val="top"/>
        <w:rPr>
          <w:rFonts w:ascii="Arial Narrow" w:eastAsia="Times New Roman" w:hAnsi="Arial Narrow" w:cs="Arial"/>
          <w:bCs/>
          <w:sz w:val="24"/>
          <w:szCs w:val="24"/>
        </w:rPr>
      </w:pPr>
      <w:r w:rsidRPr="00FB7869">
        <w:rPr>
          <w:rFonts w:ascii="Arial Narrow" w:hAnsi="Arial Narrow" w:cs="Arial"/>
          <w:b/>
          <w:i/>
          <w:sz w:val="24"/>
          <w:szCs w:val="24"/>
        </w:rPr>
        <w:t>Thought leadership—</w:t>
      </w:r>
      <w:r w:rsidRPr="00FB7869">
        <w:rPr>
          <w:rFonts w:ascii="Arial Narrow" w:hAnsi="Arial Narrow" w:cs="Arial"/>
          <w:sz w:val="24"/>
          <w:szCs w:val="24"/>
        </w:rPr>
        <w:t>t</w:t>
      </w:r>
      <w:r w:rsidR="00ED151B" w:rsidRPr="00FB7869">
        <w:rPr>
          <w:rFonts w:ascii="Arial Narrow" w:hAnsi="Arial Narrow" w:cs="Arial"/>
          <w:sz w:val="24"/>
          <w:szCs w:val="24"/>
        </w:rPr>
        <w:t>o engage in generating cutting edge knowledge and solutions on future issues that will impact the economy, society and the profession.</w:t>
      </w:r>
    </w:p>
    <w:p w:rsidR="00ED151B" w:rsidRPr="00FB7869" w:rsidRDefault="00ED151B" w:rsidP="00ED151B">
      <w:pPr>
        <w:spacing w:before="120" w:after="120" w:line="280" w:lineRule="exact"/>
        <w:jc w:val="both"/>
        <w:rPr>
          <w:rFonts w:ascii="Arial Narrow" w:eastAsia="Calibri" w:hAnsi="Arial Narrow" w:cs="Arial"/>
          <w:sz w:val="24"/>
          <w:szCs w:val="24"/>
        </w:rPr>
      </w:pPr>
      <w:r w:rsidRPr="00FB7869">
        <w:rPr>
          <w:rFonts w:ascii="Arial Narrow" w:eastAsia="Calibri" w:hAnsi="Arial Narrow" w:cs="Arial"/>
          <w:sz w:val="24"/>
          <w:szCs w:val="24"/>
        </w:rPr>
        <w:t>The first three strategic objectives represent the key pillars for a strong</w:t>
      </w:r>
      <w:r w:rsidR="00967720" w:rsidRPr="00FB7869">
        <w:rPr>
          <w:rFonts w:ascii="Arial Narrow" w:eastAsia="Calibri" w:hAnsi="Arial Narrow" w:cs="Arial"/>
          <w:sz w:val="24"/>
          <w:szCs w:val="24"/>
        </w:rPr>
        <w:t xml:space="preserve"> accountancy</w:t>
      </w:r>
      <w:r w:rsidRPr="00FB7869">
        <w:rPr>
          <w:rFonts w:ascii="Arial Narrow" w:eastAsia="Calibri" w:hAnsi="Arial Narrow" w:cs="Arial"/>
          <w:sz w:val="24"/>
          <w:szCs w:val="24"/>
        </w:rPr>
        <w:t xml:space="preserve"> profession in Africa:</w:t>
      </w:r>
    </w:p>
    <w:p w:rsidR="00ED151B" w:rsidRPr="00FB7869" w:rsidRDefault="00ED151B" w:rsidP="00ED151B">
      <w:pPr>
        <w:numPr>
          <w:ilvl w:val="0"/>
          <w:numId w:val="21"/>
        </w:numPr>
        <w:spacing w:before="120" w:after="120" w:line="280" w:lineRule="exact"/>
        <w:jc w:val="both"/>
        <w:rPr>
          <w:rFonts w:ascii="Arial Narrow" w:eastAsia="Calibri" w:hAnsi="Arial Narrow" w:cs="Arial"/>
          <w:sz w:val="24"/>
          <w:szCs w:val="24"/>
        </w:rPr>
      </w:pPr>
      <w:r w:rsidRPr="00FB7869">
        <w:rPr>
          <w:rFonts w:ascii="Arial Narrow" w:eastAsia="Calibri" w:hAnsi="Arial Narrow" w:cs="Arial"/>
          <w:sz w:val="24"/>
          <w:szCs w:val="24"/>
        </w:rPr>
        <w:t>PAO Development</w:t>
      </w:r>
      <w:r w:rsidR="00967720" w:rsidRPr="00FB7869">
        <w:rPr>
          <w:rFonts w:ascii="Arial Narrow" w:eastAsia="Calibri" w:hAnsi="Arial Narrow" w:cs="Arial"/>
          <w:sz w:val="24"/>
          <w:szCs w:val="24"/>
        </w:rPr>
        <w:t>—</w:t>
      </w:r>
      <w:r w:rsidRPr="00FB7869">
        <w:rPr>
          <w:rFonts w:ascii="Arial Narrow" w:eastAsia="Calibri" w:hAnsi="Arial Narrow" w:cs="Arial"/>
          <w:sz w:val="24"/>
          <w:szCs w:val="24"/>
        </w:rPr>
        <w:t xml:space="preserve">to achieve strong and sustainable PAOs </w:t>
      </w:r>
    </w:p>
    <w:p w:rsidR="00ED151B" w:rsidRPr="00FB7869" w:rsidRDefault="00ED151B" w:rsidP="00ED151B">
      <w:pPr>
        <w:numPr>
          <w:ilvl w:val="0"/>
          <w:numId w:val="21"/>
        </w:numPr>
        <w:spacing w:before="120" w:after="120" w:line="280" w:lineRule="exact"/>
        <w:jc w:val="both"/>
        <w:rPr>
          <w:rFonts w:ascii="Arial Narrow" w:eastAsia="Calibri" w:hAnsi="Arial Narrow" w:cs="Arial"/>
          <w:sz w:val="24"/>
          <w:szCs w:val="24"/>
        </w:rPr>
      </w:pPr>
      <w:r w:rsidRPr="00FB7869">
        <w:rPr>
          <w:rFonts w:ascii="Arial Narrow" w:eastAsia="Calibri" w:hAnsi="Arial Narrow" w:cs="Arial"/>
          <w:sz w:val="24"/>
          <w:szCs w:val="24"/>
        </w:rPr>
        <w:t>Technical and Standards</w:t>
      </w:r>
      <w:r w:rsidR="00967720" w:rsidRPr="00FB7869">
        <w:rPr>
          <w:rFonts w:ascii="Arial Narrow" w:eastAsia="Calibri" w:hAnsi="Arial Narrow" w:cs="Arial"/>
          <w:sz w:val="24"/>
          <w:szCs w:val="24"/>
        </w:rPr>
        <w:t>—</w:t>
      </w:r>
      <w:r w:rsidRPr="00FB7869">
        <w:rPr>
          <w:rFonts w:ascii="Arial Narrow" w:eastAsia="Calibri" w:hAnsi="Arial Narrow" w:cs="Arial"/>
          <w:sz w:val="24"/>
          <w:szCs w:val="24"/>
        </w:rPr>
        <w:t>to focus on the adoption and implementation of international standards and best practice</w:t>
      </w:r>
    </w:p>
    <w:p w:rsidR="00410CC7" w:rsidRPr="00FB7869" w:rsidRDefault="00ED151B" w:rsidP="00171197">
      <w:pPr>
        <w:numPr>
          <w:ilvl w:val="0"/>
          <w:numId w:val="21"/>
        </w:numPr>
        <w:spacing w:before="120" w:after="120" w:line="280" w:lineRule="exact"/>
        <w:jc w:val="both"/>
        <w:rPr>
          <w:rFonts w:ascii="Arial Narrow" w:eastAsia="Times New Roman" w:hAnsi="Arial Narrow" w:cs="Arial"/>
          <w:sz w:val="24"/>
          <w:szCs w:val="24"/>
        </w:rPr>
      </w:pPr>
      <w:r w:rsidRPr="00FB7869">
        <w:rPr>
          <w:rFonts w:ascii="Arial Narrow" w:eastAsia="Calibri" w:hAnsi="Arial Narrow" w:cs="Arial"/>
          <w:sz w:val="24"/>
          <w:szCs w:val="24"/>
        </w:rPr>
        <w:t>Public Financial Management</w:t>
      </w:r>
      <w:r w:rsidR="00967720" w:rsidRPr="00FB7869">
        <w:rPr>
          <w:rFonts w:ascii="Arial Narrow" w:eastAsia="Calibri" w:hAnsi="Arial Narrow" w:cs="Arial"/>
          <w:sz w:val="24"/>
          <w:szCs w:val="24"/>
        </w:rPr>
        <w:t>—</w:t>
      </w:r>
      <w:r w:rsidRPr="00FB7869">
        <w:rPr>
          <w:rFonts w:ascii="Arial Narrow" w:eastAsia="Calibri" w:hAnsi="Arial Narrow" w:cs="Arial"/>
          <w:sz w:val="24"/>
          <w:szCs w:val="24"/>
        </w:rPr>
        <w:t>to contribute to strengthening PFM systems  and focus on the public sector</w:t>
      </w:r>
    </w:p>
    <w:sectPr w:rsidR="00410CC7" w:rsidRPr="00FB7869" w:rsidSect="008B44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E2" w:rsidRDefault="00086CE2" w:rsidP="00847911">
      <w:pPr>
        <w:spacing w:after="0" w:line="240" w:lineRule="auto"/>
      </w:pPr>
      <w:r>
        <w:separator/>
      </w:r>
    </w:p>
  </w:endnote>
  <w:endnote w:type="continuationSeparator" w:id="0">
    <w:p w:rsidR="00086CE2" w:rsidRDefault="00086CE2" w:rsidP="0084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10025"/>
      <w:docPartObj>
        <w:docPartGallery w:val="Page Numbers (Bottom of Page)"/>
        <w:docPartUnique/>
      </w:docPartObj>
    </w:sdtPr>
    <w:sdtEndPr>
      <w:rPr>
        <w:rFonts w:ascii="Arial" w:hAnsi="Arial" w:cs="Arial"/>
        <w:noProof/>
        <w:sz w:val="20"/>
        <w:szCs w:val="20"/>
      </w:rPr>
    </w:sdtEndPr>
    <w:sdtContent>
      <w:p w:rsidR="00847911" w:rsidRPr="00847911" w:rsidRDefault="00847911">
        <w:pPr>
          <w:pStyle w:val="Footer"/>
          <w:jc w:val="center"/>
          <w:rPr>
            <w:rFonts w:ascii="Arial" w:hAnsi="Arial" w:cs="Arial"/>
            <w:sz w:val="20"/>
            <w:szCs w:val="20"/>
          </w:rPr>
        </w:pPr>
        <w:r w:rsidRPr="00847911">
          <w:rPr>
            <w:rFonts w:ascii="Arial" w:hAnsi="Arial" w:cs="Arial"/>
            <w:sz w:val="20"/>
            <w:szCs w:val="20"/>
          </w:rPr>
          <w:fldChar w:fldCharType="begin"/>
        </w:r>
        <w:r w:rsidRPr="00847911">
          <w:rPr>
            <w:rFonts w:ascii="Arial" w:hAnsi="Arial" w:cs="Arial"/>
            <w:sz w:val="20"/>
            <w:szCs w:val="20"/>
          </w:rPr>
          <w:instrText xml:space="preserve"> PAGE   \* MERGEFORMAT </w:instrText>
        </w:r>
        <w:r w:rsidRPr="00847911">
          <w:rPr>
            <w:rFonts w:ascii="Arial" w:hAnsi="Arial" w:cs="Arial"/>
            <w:sz w:val="20"/>
            <w:szCs w:val="20"/>
          </w:rPr>
          <w:fldChar w:fldCharType="separate"/>
        </w:r>
        <w:r w:rsidR="00276694">
          <w:rPr>
            <w:rFonts w:ascii="Arial" w:hAnsi="Arial" w:cs="Arial"/>
            <w:noProof/>
            <w:sz w:val="20"/>
            <w:szCs w:val="20"/>
          </w:rPr>
          <w:t>1</w:t>
        </w:r>
        <w:r w:rsidRPr="00847911">
          <w:rPr>
            <w:rFonts w:ascii="Arial" w:hAnsi="Arial" w:cs="Arial"/>
            <w:noProof/>
            <w:sz w:val="20"/>
            <w:szCs w:val="20"/>
          </w:rPr>
          <w:fldChar w:fldCharType="end"/>
        </w:r>
      </w:p>
    </w:sdtContent>
  </w:sdt>
  <w:p w:rsidR="00847911" w:rsidRDefault="0084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E2" w:rsidRDefault="00086CE2" w:rsidP="00847911">
      <w:pPr>
        <w:spacing w:after="0" w:line="240" w:lineRule="auto"/>
      </w:pPr>
      <w:r>
        <w:separator/>
      </w:r>
    </w:p>
  </w:footnote>
  <w:footnote w:type="continuationSeparator" w:id="0">
    <w:p w:rsidR="00086CE2" w:rsidRDefault="00086CE2" w:rsidP="00847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008D452A"/>
    <w:multiLevelType w:val="hybridMultilevel"/>
    <w:tmpl w:val="80E08AFA"/>
    <w:lvl w:ilvl="0" w:tplc="D1F8B6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6271A"/>
    <w:multiLevelType w:val="hybridMultilevel"/>
    <w:tmpl w:val="AB22E49E"/>
    <w:lvl w:ilvl="0" w:tplc="D1F8B6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9704E"/>
    <w:multiLevelType w:val="multilevel"/>
    <w:tmpl w:val="6D0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B1B72"/>
    <w:multiLevelType w:val="multilevel"/>
    <w:tmpl w:val="317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F9726A"/>
    <w:multiLevelType w:val="multilevel"/>
    <w:tmpl w:val="209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59536C"/>
    <w:multiLevelType w:val="multilevel"/>
    <w:tmpl w:val="57A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E5B45"/>
    <w:multiLevelType w:val="multilevel"/>
    <w:tmpl w:val="71E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5271F7"/>
    <w:multiLevelType w:val="hybridMultilevel"/>
    <w:tmpl w:val="C9A44C54"/>
    <w:lvl w:ilvl="0" w:tplc="04090001">
      <w:start w:val="1"/>
      <w:numFmt w:val="bullet"/>
      <w:lvlText w:val=""/>
      <w:lvlJc w:val="left"/>
      <w:pPr>
        <w:ind w:left="360" w:hanging="360"/>
      </w:pPr>
      <w:rPr>
        <w:rFonts w:ascii="Symbol" w:hAnsi="Symbol" w:hint="default"/>
        <w:b w:val="0"/>
        <w:sz w:val="20"/>
        <w:szCs w:val="20"/>
      </w:rPr>
    </w:lvl>
    <w:lvl w:ilvl="1" w:tplc="04090001">
      <w:start w:val="1"/>
      <w:numFmt w:val="bullet"/>
      <w:lvlText w:val=""/>
      <w:lvlJc w:val="left"/>
      <w:pPr>
        <w:ind w:left="1080" w:hanging="360"/>
      </w:pPr>
      <w:rPr>
        <w:rFonts w:ascii="Symbol" w:hAnsi="Symbol" w:hint="default"/>
        <w:b w:val="0"/>
      </w:rPr>
    </w:lvl>
    <w:lvl w:ilvl="2" w:tplc="6F0A4E66">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706E13"/>
    <w:multiLevelType w:val="hybridMultilevel"/>
    <w:tmpl w:val="1B5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066C1"/>
    <w:multiLevelType w:val="multilevel"/>
    <w:tmpl w:val="90C0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301E33"/>
    <w:multiLevelType w:val="hybridMultilevel"/>
    <w:tmpl w:val="9250B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A1A68"/>
    <w:multiLevelType w:val="multilevel"/>
    <w:tmpl w:val="76F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977F9E"/>
    <w:multiLevelType w:val="multilevel"/>
    <w:tmpl w:val="308E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FA4091"/>
    <w:multiLevelType w:val="multilevel"/>
    <w:tmpl w:val="549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D512C9"/>
    <w:multiLevelType w:val="multilevel"/>
    <w:tmpl w:val="ACEE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66B67"/>
    <w:multiLevelType w:val="multilevel"/>
    <w:tmpl w:val="253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E85071"/>
    <w:multiLevelType w:val="hybridMultilevel"/>
    <w:tmpl w:val="7F90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40C07"/>
    <w:multiLevelType w:val="multilevel"/>
    <w:tmpl w:val="48B4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881715"/>
    <w:multiLevelType w:val="hybridMultilevel"/>
    <w:tmpl w:val="8054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EA66D3"/>
    <w:multiLevelType w:val="hybridMultilevel"/>
    <w:tmpl w:val="F7D6606A"/>
    <w:lvl w:ilvl="0" w:tplc="0409001B">
      <w:start w:val="1"/>
      <w:numFmt w:val="lowerRoman"/>
      <w:lvlText w:val="%1."/>
      <w:lvlJc w:val="right"/>
      <w:pPr>
        <w:ind w:left="720" w:hanging="360"/>
      </w:pPr>
      <w:rPr>
        <w:b w:val="0"/>
        <w:sz w:val="20"/>
        <w:szCs w:val="20"/>
      </w:rPr>
    </w:lvl>
    <w:lvl w:ilvl="1" w:tplc="04090001">
      <w:start w:val="1"/>
      <w:numFmt w:val="bullet"/>
      <w:lvlText w:val=""/>
      <w:lvlJc w:val="left"/>
      <w:pPr>
        <w:ind w:left="1440" w:hanging="360"/>
      </w:pPr>
      <w:rPr>
        <w:rFonts w:ascii="Symbol" w:hAnsi="Symbol" w:hint="default"/>
        <w:b w:val="0"/>
      </w:rPr>
    </w:lvl>
    <w:lvl w:ilvl="2" w:tplc="6F0A4E6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70C7B"/>
    <w:multiLevelType w:val="multilevel"/>
    <w:tmpl w:val="F77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79120C"/>
    <w:multiLevelType w:val="hybridMultilevel"/>
    <w:tmpl w:val="20D4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A370A"/>
    <w:multiLevelType w:val="hybridMultilevel"/>
    <w:tmpl w:val="794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A63A4"/>
    <w:multiLevelType w:val="multilevel"/>
    <w:tmpl w:val="946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9C7F8F"/>
    <w:multiLevelType w:val="hybridMultilevel"/>
    <w:tmpl w:val="3C1C4B3A"/>
    <w:lvl w:ilvl="0" w:tplc="04090001">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DB5E01"/>
    <w:multiLevelType w:val="hybridMultilevel"/>
    <w:tmpl w:val="41E081DE"/>
    <w:lvl w:ilvl="0" w:tplc="AACE4C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A21D5"/>
    <w:multiLevelType w:val="hybridMultilevel"/>
    <w:tmpl w:val="1F3CC37A"/>
    <w:lvl w:ilvl="0" w:tplc="04090001">
      <w:start w:val="1"/>
      <w:numFmt w:val="bullet"/>
      <w:lvlText w:val=""/>
      <w:lvlJc w:val="left"/>
      <w:pPr>
        <w:ind w:left="360" w:hanging="360"/>
      </w:pPr>
      <w:rPr>
        <w:rFonts w:ascii="Symbol" w:hAnsi="Symbol" w:hint="default"/>
        <w:b w:val="0"/>
        <w:sz w:val="20"/>
        <w:szCs w:val="20"/>
      </w:rPr>
    </w:lvl>
    <w:lvl w:ilvl="1" w:tplc="04090001">
      <w:start w:val="1"/>
      <w:numFmt w:val="bullet"/>
      <w:lvlText w:val=""/>
      <w:lvlJc w:val="left"/>
      <w:pPr>
        <w:ind w:left="1080" w:hanging="360"/>
      </w:pPr>
      <w:rPr>
        <w:rFonts w:ascii="Symbol" w:hAnsi="Symbol" w:hint="default"/>
        <w:b w:val="0"/>
      </w:rPr>
    </w:lvl>
    <w:lvl w:ilvl="2" w:tplc="6F0A4E66">
      <w:start w:val="1"/>
      <w:numFmt w:val="lowerRoman"/>
      <w:pStyle w:val="List2"/>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8"/>
  </w:num>
  <w:num w:numId="3">
    <w:abstractNumId w:val="24"/>
  </w:num>
  <w:num w:numId="4">
    <w:abstractNumId w:val="25"/>
  </w:num>
  <w:num w:numId="5">
    <w:abstractNumId w:val="9"/>
  </w:num>
  <w:num w:numId="6">
    <w:abstractNumId w:val="5"/>
  </w:num>
  <w:num w:numId="7">
    <w:abstractNumId w:val="15"/>
  </w:num>
  <w:num w:numId="8">
    <w:abstractNumId w:val="14"/>
  </w:num>
  <w:num w:numId="9">
    <w:abstractNumId w:val="13"/>
  </w:num>
  <w:num w:numId="10">
    <w:abstractNumId w:val="3"/>
  </w:num>
  <w:num w:numId="11">
    <w:abstractNumId w:val="17"/>
  </w:num>
  <w:num w:numId="12">
    <w:abstractNumId w:val="2"/>
  </w:num>
  <w:num w:numId="13">
    <w:abstractNumId w:val="11"/>
  </w:num>
  <w:num w:numId="14">
    <w:abstractNumId w:val="4"/>
  </w:num>
  <w:num w:numId="15">
    <w:abstractNumId w:val="6"/>
  </w:num>
  <w:num w:numId="16">
    <w:abstractNumId w:val="12"/>
  </w:num>
  <w:num w:numId="17">
    <w:abstractNumId w:val="20"/>
  </w:num>
  <w:num w:numId="18">
    <w:abstractNumId w:val="23"/>
  </w:num>
  <w:num w:numId="19">
    <w:abstractNumId w:val="21"/>
  </w:num>
  <w:num w:numId="20">
    <w:abstractNumId w:val="18"/>
  </w:num>
  <w:num w:numId="21">
    <w:abstractNumId w:val="26"/>
  </w:num>
  <w:num w:numId="22">
    <w:abstractNumId w:val="7"/>
  </w:num>
  <w:num w:numId="23">
    <w:abstractNumId w:val="19"/>
  </w:num>
  <w:num w:numId="24">
    <w:abstractNumId w:val="16"/>
  </w:num>
  <w:num w:numId="25">
    <w:abstractNumId w:val="0"/>
  </w:num>
  <w:num w:numId="26">
    <w:abstractNumId w:val="1"/>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31"/>
    <w:rsid w:val="00014163"/>
    <w:rsid w:val="00030448"/>
    <w:rsid w:val="00031FAB"/>
    <w:rsid w:val="00086CE2"/>
    <w:rsid w:val="000B20C1"/>
    <w:rsid w:val="000E4061"/>
    <w:rsid w:val="000E40CF"/>
    <w:rsid w:val="000F74D6"/>
    <w:rsid w:val="00117A50"/>
    <w:rsid w:val="001227BF"/>
    <w:rsid w:val="001267DA"/>
    <w:rsid w:val="00154BE8"/>
    <w:rsid w:val="0018458E"/>
    <w:rsid w:val="00193716"/>
    <w:rsid w:val="00200857"/>
    <w:rsid w:val="00211CAA"/>
    <w:rsid w:val="0022599B"/>
    <w:rsid w:val="0023423B"/>
    <w:rsid w:val="00271DA7"/>
    <w:rsid w:val="00276694"/>
    <w:rsid w:val="0028204C"/>
    <w:rsid w:val="002822EB"/>
    <w:rsid w:val="002926E2"/>
    <w:rsid w:val="003661C0"/>
    <w:rsid w:val="003C1D67"/>
    <w:rsid w:val="003D565B"/>
    <w:rsid w:val="003D7D9E"/>
    <w:rsid w:val="00407127"/>
    <w:rsid w:val="00410CC7"/>
    <w:rsid w:val="00441D1B"/>
    <w:rsid w:val="004568D6"/>
    <w:rsid w:val="004931A5"/>
    <w:rsid w:val="00494321"/>
    <w:rsid w:val="004B21F7"/>
    <w:rsid w:val="004B2DEB"/>
    <w:rsid w:val="00500C7A"/>
    <w:rsid w:val="0051177E"/>
    <w:rsid w:val="00511C3C"/>
    <w:rsid w:val="005351A1"/>
    <w:rsid w:val="005465CA"/>
    <w:rsid w:val="005735C8"/>
    <w:rsid w:val="00594D4D"/>
    <w:rsid w:val="00597C8C"/>
    <w:rsid w:val="005B259A"/>
    <w:rsid w:val="005D250F"/>
    <w:rsid w:val="005D44E7"/>
    <w:rsid w:val="005F5531"/>
    <w:rsid w:val="00607A96"/>
    <w:rsid w:val="00613BA1"/>
    <w:rsid w:val="006639F0"/>
    <w:rsid w:val="00680FBC"/>
    <w:rsid w:val="006957B8"/>
    <w:rsid w:val="006A70A0"/>
    <w:rsid w:val="007016F2"/>
    <w:rsid w:val="007475AA"/>
    <w:rsid w:val="007705FA"/>
    <w:rsid w:val="007E0292"/>
    <w:rsid w:val="007E5CCD"/>
    <w:rsid w:val="008146DD"/>
    <w:rsid w:val="00814E41"/>
    <w:rsid w:val="00822EA4"/>
    <w:rsid w:val="00847911"/>
    <w:rsid w:val="00877412"/>
    <w:rsid w:val="0088518B"/>
    <w:rsid w:val="008A263C"/>
    <w:rsid w:val="008B169E"/>
    <w:rsid w:val="008B44A8"/>
    <w:rsid w:val="008D6B03"/>
    <w:rsid w:val="008E41F4"/>
    <w:rsid w:val="00914284"/>
    <w:rsid w:val="009508AF"/>
    <w:rsid w:val="00967720"/>
    <w:rsid w:val="00986571"/>
    <w:rsid w:val="009A11D3"/>
    <w:rsid w:val="009D2178"/>
    <w:rsid w:val="00A3359F"/>
    <w:rsid w:val="00A432FB"/>
    <w:rsid w:val="00A50B1A"/>
    <w:rsid w:val="00A62DDB"/>
    <w:rsid w:val="00A979DC"/>
    <w:rsid w:val="00B013F6"/>
    <w:rsid w:val="00B17450"/>
    <w:rsid w:val="00B4062B"/>
    <w:rsid w:val="00B60C67"/>
    <w:rsid w:val="00B87C1B"/>
    <w:rsid w:val="00BA46D3"/>
    <w:rsid w:val="00BB30C6"/>
    <w:rsid w:val="00C010F2"/>
    <w:rsid w:val="00C03131"/>
    <w:rsid w:val="00C04635"/>
    <w:rsid w:val="00C11CFE"/>
    <w:rsid w:val="00C200FD"/>
    <w:rsid w:val="00C27D63"/>
    <w:rsid w:val="00C57206"/>
    <w:rsid w:val="00C61C60"/>
    <w:rsid w:val="00C72E02"/>
    <w:rsid w:val="00CD78CF"/>
    <w:rsid w:val="00D74B02"/>
    <w:rsid w:val="00D75D68"/>
    <w:rsid w:val="00D803A7"/>
    <w:rsid w:val="00E14D4E"/>
    <w:rsid w:val="00E26419"/>
    <w:rsid w:val="00E479E8"/>
    <w:rsid w:val="00E50060"/>
    <w:rsid w:val="00E5112D"/>
    <w:rsid w:val="00E7082F"/>
    <w:rsid w:val="00E83573"/>
    <w:rsid w:val="00EA275F"/>
    <w:rsid w:val="00ED151B"/>
    <w:rsid w:val="00F2173A"/>
    <w:rsid w:val="00F8625F"/>
    <w:rsid w:val="00FB7869"/>
    <w:rsid w:val="00FC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D9B07-556F-4FC0-A43D-F459292F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A8"/>
  </w:style>
  <w:style w:type="paragraph" w:styleId="Heading5">
    <w:name w:val="heading 5"/>
    <w:basedOn w:val="Normal"/>
    <w:link w:val="Heading5Char"/>
    <w:uiPriority w:val="9"/>
    <w:qFormat/>
    <w:rsid w:val="0028204C"/>
    <w:pPr>
      <w:spacing w:before="45" w:after="45" w:line="240" w:lineRule="auto"/>
      <w:outlineLvl w:val="4"/>
    </w:pPr>
    <w:rPr>
      <w:rFonts w:ascii="Times New Roman" w:eastAsia="Times New Roman" w:hAnsi="Times New Roman" w:cs="Times New Roman"/>
      <w:b/>
      <w:bCs/>
      <w:color w:val="0055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92"/>
    <w:pPr>
      <w:ind w:left="720"/>
      <w:contextualSpacing/>
      <w:jc w:val="both"/>
    </w:pPr>
  </w:style>
  <w:style w:type="character" w:customStyle="1" w:styleId="Heading5Char">
    <w:name w:val="Heading 5 Char"/>
    <w:basedOn w:val="DefaultParagraphFont"/>
    <w:link w:val="Heading5"/>
    <w:uiPriority w:val="9"/>
    <w:rsid w:val="0028204C"/>
    <w:rPr>
      <w:rFonts w:ascii="Times New Roman" w:eastAsia="Times New Roman" w:hAnsi="Times New Roman" w:cs="Times New Roman"/>
      <w:b/>
      <w:bCs/>
      <w:color w:val="0055AA"/>
      <w:sz w:val="24"/>
      <w:szCs w:val="24"/>
    </w:rPr>
  </w:style>
  <w:style w:type="paragraph" w:styleId="NormalWeb">
    <w:name w:val="Normal (Web)"/>
    <w:basedOn w:val="Normal"/>
    <w:uiPriority w:val="99"/>
    <w:semiHidden/>
    <w:unhideWhenUsed/>
    <w:rsid w:val="0028204C"/>
    <w:pPr>
      <w:spacing w:before="100" w:beforeAutospacing="1" w:after="100" w:afterAutospacing="1" w:line="36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A5"/>
    <w:rPr>
      <w:rFonts w:ascii="Segoe UI" w:hAnsi="Segoe UI" w:cs="Segoe UI"/>
      <w:sz w:val="18"/>
      <w:szCs w:val="18"/>
    </w:rPr>
  </w:style>
  <w:style w:type="paragraph" w:styleId="List2">
    <w:name w:val="List 2"/>
    <w:basedOn w:val="Normal"/>
    <w:autoRedefine/>
    <w:rsid w:val="00B87C1B"/>
    <w:pPr>
      <w:numPr>
        <w:ilvl w:val="2"/>
        <w:numId w:val="21"/>
      </w:numPr>
      <w:spacing w:before="120" w:after="120" w:line="280" w:lineRule="exact"/>
      <w:jc w:val="both"/>
    </w:pPr>
    <w:rPr>
      <w:rFonts w:ascii="Arial" w:eastAsia="Times New Roman" w:hAnsi="Arial" w:cs="Times New Roman"/>
      <w:sz w:val="20"/>
      <w:szCs w:val="20"/>
      <w:lang w:val="en-NZ" w:eastAsia="en-NZ"/>
    </w:rPr>
  </w:style>
  <w:style w:type="character" w:styleId="CommentReference">
    <w:name w:val="annotation reference"/>
    <w:basedOn w:val="DefaultParagraphFont"/>
    <w:uiPriority w:val="99"/>
    <w:semiHidden/>
    <w:unhideWhenUsed/>
    <w:rsid w:val="005B259A"/>
    <w:rPr>
      <w:sz w:val="16"/>
      <w:szCs w:val="16"/>
    </w:rPr>
  </w:style>
  <w:style w:type="paragraph" w:styleId="CommentText">
    <w:name w:val="annotation text"/>
    <w:basedOn w:val="Normal"/>
    <w:link w:val="CommentTextChar"/>
    <w:uiPriority w:val="99"/>
    <w:semiHidden/>
    <w:unhideWhenUsed/>
    <w:rsid w:val="005B259A"/>
    <w:pPr>
      <w:spacing w:line="240" w:lineRule="auto"/>
    </w:pPr>
    <w:rPr>
      <w:sz w:val="20"/>
      <w:szCs w:val="20"/>
    </w:rPr>
  </w:style>
  <w:style w:type="character" w:customStyle="1" w:styleId="CommentTextChar">
    <w:name w:val="Comment Text Char"/>
    <w:basedOn w:val="DefaultParagraphFont"/>
    <w:link w:val="CommentText"/>
    <w:uiPriority w:val="99"/>
    <w:semiHidden/>
    <w:rsid w:val="005B259A"/>
    <w:rPr>
      <w:sz w:val="20"/>
      <w:szCs w:val="20"/>
    </w:rPr>
  </w:style>
  <w:style w:type="paragraph" w:styleId="CommentSubject">
    <w:name w:val="annotation subject"/>
    <w:basedOn w:val="CommentText"/>
    <w:next w:val="CommentText"/>
    <w:link w:val="CommentSubjectChar"/>
    <w:uiPriority w:val="99"/>
    <w:semiHidden/>
    <w:unhideWhenUsed/>
    <w:rsid w:val="005B259A"/>
    <w:rPr>
      <w:b/>
      <w:bCs/>
    </w:rPr>
  </w:style>
  <w:style w:type="character" w:customStyle="1" w:styleId="CommentSubjectChar">
    <w:name w:val="Comment Subject Char"/>
    <w:basedOn w:val="CommentTextChar"/>
    <w:link w:val="CommentSubject"/>
    <w:uiPriority w:val="99"/>
    <w:semiHidden/>
    <w:rsid w:val="005B259A"/>
    <w:rPr>
      <w:b/>
      <w:bCs/>
      <w:sz w:val="20"/>
      <w:szCs w:val="20"/>
    </w:rPr>
  </w:style>
  <w:style w:type="paragraph" w:customStyle="1" w:styleId="Default">
    <w:name w:val="Default"/>
    <w:rsid w:val="0020085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4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11"/>
  </w:style>
  <w:style w:type="paragraph" w:styleId="Footer">
    <w:name w:val="footer"/>
    <w:basedOn w:val="Normal"/>
    <w:link w:val="FooterChar"/>
    <w:uiPriority w:val="99"/>
    <w:unhideWhenUsed/>
    <w:rsid w:val="0084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11"/>
  </w:style>
  <w:style w:type="character" w:styleId="Hyperlink">
    <w:name w:val="Hyperlink"/>
    <w:basedOn w:val="DefaultParagraphFont"/>
    <w:uiPriority w:val="99"/>
    <w:unhideWhenUsed/>
    <w:rsid w:val="00607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610">
      <w:bodyDiv w:val="1"/>
      <w:marLeft w:val="0"/>
      <w:marRight w:val="0"/>
      <w:marTop w:val="0"/>
      <w:marBottom w:val="0"/>
      <w:divBdr>
        <w:top w:val="none" w:sz="0" w:space="0" w:color="auto"/>
        <w:left w:val="none" w:sz="0" w:space="0" w:color="auto"/>
        <w:bottom w:val="none" w:sz="0" w:space="0" w:color="auto"/>
        <w:right w:val="none" w:sz="0" w:space="0" w:color="auto"/>
      </w:divBdr>
    </w:div>
    <w:div w:id="96141320">
      <w:bodyDiv w:val="1"/>
      <w:marLeft w:val="0"/>
      <w:marRight w:val="0"/>
      <w:marTop w:val="0"/>
      <w:marBottom w:val="0"/>
      <w:divBdr>
        <w:top w:val="none" w:sz="0" w:space="0" w:color="auto"/>
        <w:left w:val="none" w:sz="0" w:space="0" w:color="auto"/>
        <w:bottom w:val="none" w:sz="0" w:space="0" w:color="auto"/>
        <w:right w:val="none" w:sz="0" w:space="0" w:color="auto"/>
      </w:divBdr>
    </w:div>
    <w:div w:id="135726935">
      <w:bodyDiv w:val="1"/>
      <w:marLeft w:val="0"/>
      <w:marRight w:val="0"/>
      <w:marTop w:val="0"/>
      <w:marBottom w:val="0"/>
      <w:divBdr>
        <w:top w:val="none" w:sz="0" w:space="0" w:color="auto"/>
        <w:left w:val="none" w:sz="0" w:space="0" w:color="auto"/>
        <w:bottom w:val="none" w:sz="0" w:space="0" w:color="auto"/>
        <w:right w:val="none" w:sz="0" w:space="0" w:color="auto"/>
      </w:divBdr>
      <w:divsChild>
        <w:div w:id="118957299">
          <w:marLeft w:val="0"/>
          <w:marRight w:val="0"/>
          <w:marTop w:val="0"/>
          <w:marBottom w:val="0"/>
          <w:divBdr>
            <w:top w:val="none" w:sz="0" w:space="0" w:color="auto"/>
            <w:left w:val="none" w:sz="0" w:space="0" w:color="auto"/>
            <w:bottom w:val="none" w:sz="0" w:space="0" w:color="auto"/>
            <w:right w:val="none" w:sz="0" w:space="0" w:color="auto"/>
          </w:divBdr>
          <w:divsChild>
            <w:div w:id="850290548">
              <w:marLeft w:val="0"/>
              <w:marRight w:val="0"/>
              <w:marTop w:val="525"/>
              <w:marBottom w:val="0"/>
              <w:divBdr>
                <w:top w:val="none" w:sz="0" w:space="0" w:color="auto"/>
                <w:left w:val="none" w:sz="0" w:space="0" w:color="auto"/>
                <w:bottom w:val="none" w:sz="0" w:space="0" w:color="auto"/>
                <w:right w:val="none" w:sz="0" w:space="0" w:color="auto"/>
              </w:divBdr>
              <w:divsChild>
                <w:div w:id="1283685890">
                  <w:marLeft w:val="0"/>
                  <w:marRight w:val="0"/>
                  <w:marTop w:val="0"/>
                  <w:marBottom w:val="0"/>
                  <w:divBdr>
                    <w:top w:val="none" w:sz="0" w:space="0" w:color="auto"/>
                    <w:left w:val="none" w:sz="0" w:space="0" w:color="auto"/>
                    <w:bottom w:val="none" w:sz="0" w:space="0" w:color="auto"/>
                    <w:right w:val="none" w:sz="0" w:space="0" w:color="auto"/>
                  </w:divBdr>
                  <w:divsChild>
                    <w:div w:id="39473967">
                      <w:marLeft w:val="0"/>
                      <w:marRight w:val="300"/>
                      <w:marTop w:val="0"/>
                      <w:marBottom w:val="0"/>
                      <w:divBdr>
                        <w:top w:val="none" w:sz="0" w:space="0" w:color="auto"/>
                        <w:left w:val="none" w:sz="0" w:space="0" w:color="auto"/>
                        <w:bottom w:val="none" w:sz="0" w:space="0" w:color="auto"/>
                        <w:right w:val="none" w:sz="0" w:space="0" w:color="auto"/>
                      </w:divBdr>
                      <w:divsChild>
                        <w:div w:id="752629462">
                          <w:marLeft w:val="0"/>
                          <w:marRight w:val="0"/>
                          <w:marTop w:val="0"/>
                          <w:marBottom w:val="0"/>
                          <w:divBdr>
                            <w:top w:val="none" w:sz="0" w:space="0" w:color="auto"/>
                            <w:left w:val="none" w:sz="0" w:space="0" w:color="auto"/>
                            <w:bottom w:val="none" w:sz="0" w:space="0" w:color="auto"/>
                            <w:right w:val="none" w:sz="0" w:space="0" w:color="auto"/>
                          </w:divBdr>
                        </w:div>
                        <w:div w:id="590697726">
                          <w:marLeft w:val="0"/>
                          <w:marRight w:val="0"/>
                          <w:marTop w:val="0"/>
                          <w:marBottom w:val="0"/>
                          <w:divBdr>
                            <w:top w:val="none" w:sz="0" w:space="0" w:color="auto"/>
                            <w:left w:val="none" w:sz="0" w:space="0" w:color="auto"/>
                            <w:bottom w:val="none" w:sz="0" w:space="0" w:color="auto"/>
                            <w:right w:val="none" w:sz="0" w:space="0" w:color="auto"/>
                          </w:divBdr>
                        </w:div>
                        <w:div w:id="107892109">
                          <w:marLeft w:val="0"/>
                          <w:marRight w:val="0"/>
                          <w:marTop w:val="0"/>
                          <w:marBottom w:val="0"/>
                          <w:divBdr>
                            <w:top w:val="none" w:sz="0" w:space="0" w:color="auto"/>
                            <w:left w:val="none" w:sz="0" w:space="0" w:color="auto"/>
                            <w:bottom w:val="none" w:sz="0" w:space="0" w:color="auto"/>
                            <w:right w:val="none" w:sz="0" w:space="0" w:color="auto"/>
                          </w:divBdr>
                        </w:div>
                        <w:div w:id="1320036465">
                          <w:marLeft w:val="0"/>
                          <w:marRight w:val="0"/>
                          <w:marTop w:val="0"/>
                          <w:marBottom w:val="0"/>
                          <w:divBdr>
                            <w:top w:val="none" w:sz="0" w:space="0" w:color="auto"/>
                            <w:left w:val="none" w:sz="0" w:space="0" w:color="auto"/>
                            <w:bottom w:val="none" w:sz="0" w:space="0" w:color="auto"/>
                            <w:right w:val="none" w:sz="0" w:space="0" w:color="auto"/>
                          </w:divBdr>
                        </w:div>
                        <w:div w:id="659192082">
                          <w:marLeft w:val="0"/>
                          <w:marRight w:val="0"/>
                          <w:marTop w:val="0"/>
                          <w:marBottom w:val="0"/>
                          <w:divBdr>
                            <w:top w:val="none" w:sz="0" w:space="0" w:color="auto"/>
                            <w:left w:val="none" w:sz="0" w:space="0" w:color="auto"/>
                            <w:bottom w:val="none" w:sz="0" w:space="0" w:color="auto"/>
                            <w:right w:val="none" w:sz="0" w:space="0" w:color="auto"/>
                          </w:divBdr>
                        </w:div>
                        <w:div w:id="454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sonn@pafa.org.z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Zubaidur</dc:creator>
  <cp:lastModifiedBy>Vickson Ncube</cp:lastModifiedBy>
  <cp:revision>6</cp:revision>
  <cp:lastPrinted>2015-12-06T23:53:00Z</cp:lastPrinted>
  <dcterms:created xsi:type="dcterms:W3CDTF">2017-09-01T08:36:00Z</dcterms:created>
  <dcterms:modified xsi:type="dcterms:W3CDTF">2017-09-01T08:42:00Z</dcterms:modified>
</cp:coreProperties>
</file>